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7F4" w:rsidRDefault="005E37F4">
      <w:pPr>
        <w:sectPr w:rsidR="005E37F4">
          <w:headerReference w:type="default" r:id="rId8"/>
          <w:footerReference w:type="default" r:id="rId9"/>
          <w:pgSz w:w="11900" w:h="16840"/>
          <w:pgMar w:top="397" w:right="397" w:bottom="397" w:left="397" w:header="397" w:footer="397" w:gutter="0"/>
          <w:pgNumType w:start="1"/>
          <w:cols w:space="720" w:equalWidth="0">
            <w:col w:w="9360"/>
          </w:cols>
        </w:sectPr>
      </w:pPr>
      <w:bookmarkStart w:id="0" w:name="_GoBack"/>
      <w:bookmarkEnd w:id="0"/>
    </w:p>
    <w:p w:rsidR="005E37F4" w:rsidRDefault="00CE6A47">
      <w:pPr>
        <w:pBdr>
          <w:top w:val="nil"/>
          <w:left w:val="nil"/>
          <w:bottom w:val="nil"/>
          <w:right w:val="nil"/>
          <w:between w:val="nil"/>
        </w:pBdr>
        <w:jc w:val="center"/>
        <w:rPr>
          <w:rFonts w:ascii="Arial" w:eastAsia="Arial" w:hAnsi="Arial" w:cs="Arial"/>
          <w:b/>
          <w:color w:val="000000"/>
          <w:sz w:val="32"/>
          <w:szCs w:val="32"/>
        </w:rPr>
      </w:pPr>
      <w:proofErr w:type="gramStart"/>
      <w:r>
        <w:rPr>
          <w:rFonts w:ascii="Arial" w:eastAsia="Arial" w:hAnsi="Arial" w:cs="Arial"/>
          <w:b/>
          <w:color w:val="000000"/>
          <w:sz w:val="32"/>
          <w:szCs w:val="32"/>
        </w:rPr>
        <w:t>TPI  Safety</w:t>
      </w:r>
      <w:proofErr w:type="gramEnd"/>
      <w:r>
        <w:rPr>
          <w:rFonts w:ascii="Arial" w:eastAsia="Arial" w:hAnsi="Arial" w:cs="Arial"/>
          <w:b/>
          <w:color w:val="000000"/>
          <w:sz w:val="32"/>
          <w:szCs w:val="32"/>
        </w:rPr>
        <w:t xml:space="preserve"> Plan  -  COVID  Level 2</w:t>
      </w:r>
    </w:p>
    <w:p w:rsidR="005E37F4" w:rsidRDefault="00CE6A47">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Safely returning to school</w:t>
      </w:r>
    </w:p>
    <w:p w:rsidR="005E37F4" w:rsidRDefault="005E37F4">
      <w:pPr>
        <w:pBdr>
          <w:top w:val="nil"/>
          <w:left w:val="nil"/>
          <w:bottom w:val="nil"/>
          <w:right w:val="nil"/>
          <w:between w:val="nil"/>
        </w:pBdr>
        <w:jc w:val="center"/>
        <w:rPr>
          <w:rFonts w:ascii="Arial" w:eastAsia="Arial" w:hAnsi="Arial" w:cs="Arial"/>
          <w:color w:val="000000"/>
          <w:sz w:val="24"/>
          <w:szCs w:val="24"/>
        </w:rPr>
      </w:pPr>
    </w:p>
    <w:p w:rsidR="005E37F4" w:rsidRDefault="00CE6A47">
      <w:pPr>
        <w:keepNext/>
        <w:keepLines/>
        <w:pBdr>
          <w:top w:val="nil"/>
          <w:left w:val="nil"/>
          <w:bottom w:val="nil"/>
          <w:right w:val="nil"/>
          <w:between w:val="nil"/>
        </w:pBdr>
        <w:spacing w:before="200" w:after="120"/>
        <w:rPr>
          <w:rFonts w:ascii="Arial" w:eastAsia="Arial" w:hAnsi="Arial" w:cs="Arial"/>
          <w:b/>
          <w:color w:val="DE631F"/>
          <w:sz w:val="28"/>
          <w:szCs w:val="28"/>
        </w:rPr>
      </w:pPr>
      <w:bookmarkStart w:id="1" w:name="_heading=h.gjdgxs" w:colFirst="0" w:colLast="0"/>
      <w:bookmarkEnd w:id="1"/>
      <w:r>
        <w:rPr>
          <w:rFonts w:ascii="Arial" w:eastAsia="Arial" w:hAnsi="Arial" w:cs="Arial"/>
          <w:b/>
          <w:color w:val="DE631F"/>
          <w:sz w:val="28"/>
          <w:szCs w:val="28"/>
        </w:rPr>
        <w:t>Alert Level 2 summary</w:t>
      </w:r>
    </w:p>
    <w:p w:rsidR="005E37F4" w:rsidRDefault="00CE6A47">
      <w:pPr>
        <w:pBdr>
          <w:top w:val="nil"/>
          <w:left w:val="nil"/>
          <w:bottom w:val="nil"/>
          <w:right w:val="nil"/>
          <w:between w:val="nil"/>
        </w:pBdr>
        <w:spacing w:after="240"/>
        <w:jc w:val="both"/>
        <w:rPr>
          <w:rFonts w:ascii="Arial" w:eastAsia="Arial" w:hAnsi="Arial" w:cs="Arial"/>
          <w:color w:val="000000"/>
          <w:sz w:val="22"/>
          <w:szCs w:val="22"/>
          <w:highlight w:val="yellow"/>
        </w:rPr>
      </w:pPr>
      <w:r>
        <w:rPr>
          <w:rFonts w:ascii="Arial" w:eastAsia="Arial" w:hAnsi="Arial" w:cs="Arial"/>
          <w:color w:val="000000"/>
          <w:sz w:val="22"/>
          <w:szCs w:val="22"/>
        </w:rPr>
        <w:t>The overriding principles for Level 2 are:</w:t>
      </w:r>
    </w:p>
    <w:p w:rsidR="005E37F4" w:rsidRDefault="00CE6A47">
      <w:pPr>
        <w:numPr>
          <w:ilvl w:val="0"/>
          <w:numId w:val="4"/>
        </w:numPr>
        <w:spacing w:after="120"/>
        <w:rPr>
          <w:rFonts w:ascii="Arial" w:eastAsia="Arial" w:hAnsi="Arial" w:cs="Arial"/>
          <w:sz w:val="22"/>
          <w:szCs w:val="22"/>
        </w:rPr>
      </w:pPr>
      <w:r>
        <w:rPr>
          <w:rFonts w:ascii="Arial" w:eastAsia="Arial" w:hAnsi="Arial" w:cs="Arial"/>
          <w:sz w:val="22"/>
          <w:szCs w:val="22"/>
        </w:rPr>
        <w:t>to minimise the risk that someone gets infected in the first place</w:t>
      </w:r>
    </w:p>
    <w:p w:rsidR="005E37F4" w:rsidRDefault="00CE6A47">
      <w:pPr>
        <w:numPr>
          <w:ilvl w:val="0"/>
          <w:numId w:val="4"/>
        </w:numPr>
        <w:spacing w:after="120"/>
        <w:rPr>
          <w:rFonts w:ascii="Arial" w:eastAsia="Arial" w:hAnsi="Arial" w:cs="Arial"/>
          <w:sz w:val="22"/>
          <w:szCs w:val="22"/>
        </w:rPr>
      </w:pPr>
      <w:r>
        <w:rPr>
          <w:rFonts w:ascii="Arial" w:eastAsia="Arial" w:hAnsi="Arial" w:cs="Arial"/>
          <w:sz w:val="22"/>
          <w:szCs w:val="22"/>
        </w:rPr>
        <w:t>to ensure we can identify and contact anyone who has been in close contact with a person, if someone in a school is infected</w:t>
      </w:r>
    </w:p>
    <w:p w:rsidR="005E37F4" w:rsidRDefault="00CE6A47">
      <w:pPr>
        <w:numPr>
          <w:ilvl w:val="0"/>
          <w:numId w:val="4"/>
        </w:numPr>
        <w:spacing w:after="120"/>
        <w:rPr>
          <w:rFonts w:ascii="Arial" w:eastAsia="Arial" w:hAnsi="Arial" w:cs="Arial"/>
          <w:sz w:val="22"/>
          <w:szCs w:val="22"/>
        </w:rPr>
      </w:pPr>
      <w:r>
        <w:rPr>
          <w:rFonts w:ascii="Arial" w:eastAsia="Arial" w:hAnsi="Arial" w:cs="Arial"/>
          <w:sz w:val="22"/>
          <w:szCs w:val="22"/>
        </w:rPr>
        <w:t xml:space="preserve">understand that Level 2 is not quite business as usual </w:t>
      </w:r>
    </w:p>
    <w:p w:rsidR="005E37F4" w:rsidRDefault="005E37F4">
      <w:pPr>
        <w:spacing w:after="120"/>
        <w:ind w:left="720"/>
        <w:rPr>
          <w:rFonts w:ascii="Arial" w:eastAsia="Arial" w:hAnsi="Arial" w:cs="Arial"/>
        </w:rPr>
      </w:pPr>
    </w:p>
    <w:p w:rsidR="005E37F4" w:rsidRDefault="00CE6A47">
      <w:pPr>
        <w:keepNext/>
        <w:keepLines/>
        <w:pBdr>
          <w:top w:val="nil"/>
          <w:left w:val="nil"/>
          <w:bottom w:val="nil"/>
          <w:right w:val="nil"/>
          <w:between w:val="nil"/>
        </w:pBdr>
        <w:spacing w:before="200" w:after="120"/>
        <w:rPr>
          <w:rFonts w:ascii="Arial" w:eastAsia="Arial" w:hAnsi="Arial" w:cs="Arial"/>
          <w:b/>
          <w:color w:val="DE631F"/>
          <w:sz w:val="28"/>
          <w:szCs w:val="28"/>
        </w:rPr>
      </w:pPr>
      <w:bookmarkStart w:id="2" w:name="_heading=h.30j0zll" w:colFirst="0" w:colLast="0"/>
      <w:bookmarkEnd w:id="2"/>
      <w:r>
        <w:rPr>
          <w:rFonts w:ascii="Arial" w:eastAsia="Arial" w:hAnsi="Arial" w:cs="Arial"/>
          <w:b/>
          <w:color w:val="DE631F"/>
          <w:sz w:val="28"/>
          <w:szCs w:val="28"/>
        </w:rPr>
        <w:t>Changes</w:t>
      </w:r>
      <w:r>
        <w:rPr>
          <w:rFonts w:ascii="Arial" w:eastAsia="Arial" w:hAnsi="Arial" w:cs="Arial"/>
          <w:b/>
          <w:color w:val="DE631F"/>
          <w:sz w:val="28"/>
          <w:szCs w:val="28"/>
        </w:rPr>
        <w:t xml:space="preserve"> from Alert Level 3</w:t>
      </w:r>
    </w:p>
    <w:p w:rsidR="005E37F4" w:rsidRDefault="00CE6A47">
      <w:p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The significant changes for schools and early learning centres are:</w:t>
      </w:r>
    </w:p>
    <w:p w:rsidR="005E37F4" w:rsidRDefault="00CE6A47">
      <w:pPr>
        <w:numPr>
          <w:ilvl w:val="0"/>
          <w:numId w:val="5"/>
        </w:numPr>
        <w:pBdr>
          <w:top w:val="nil"/>
          <w:left w:val="nil"/>
          <w:bottom w:val="nil"/>
          <w:right w:val="nil"/>
          <w:between w:val="nil"/>
        </w:pBdr>
        <w:spacing w:after="120" w:line="259" w:lineRule="auto"/>
      </w:pPr>
      <w:r>
        <w:rPr>
          <w:rFonts w:ascii="Arial" w:eastAsia="Arial" w:hAnsi="Arial" w:cs="Arial"/>
          <w:b/>
          <w:i/>
          <w:color w:val="000000"/>
          <w:sz w:val="22"/>
          <w:szCs w:val="22"/>
        </w:rPr>
        <w:t>Physical Distancing</w:t>
      </w:r>
      <w:r>
        <w:rPr>
          <w:rFonts w:ascii="Arial" w:eastAsia="Arial" w:hAnsi="Arial" w:cs="Arial"/>
          <w:color w:val="000000"/>
          <w:sz w:val="22"/>
          <w:szCs w:val="22"/>
        </w:rPr>
        <w:t xml:space="preserve"> – Physical distancing is a good precaution to prevent the spread of disease. In an Alert Level 2 school environment, this means children, young peop</w:t>
      </w:r>
      <w:r>
        <w:rPr>
          <w:rFonts w:ascii="Arial" w:eastAsia="Arial" w:hAnsi="Arial" w:cs="Arial"/>
          <w:color w:val="000000"/>
          <w:sz w:val="22"/>
          <w:szCs w:val="22"/>
        </w:rPr>
        <w:t xml:space="preserve">le, and staff maintaining a physical distance so </w:t>
      </w:r>
      <w:r>
        <w:rPr>
          <w:rFonts w:ascii="Arial" w:eastAsia="Arial" w:hAnsi="Arial" w:cs="Arial"/>
          <w:b/>
          <w:i/>
          <w:color w:val="000000"/>
          <w:sz w:val="22"/>
          <w:szCs w:val="22"/>
        </w:rPr>
        <w:t>that they are not breathing on or touching each other</w:t>
      </w:r>
      <w:r>
        <w:rPr>
          <w:rFonts w:ascii="Arial" w:eastAsia="Arial" w:hAnsi="Arial" w:cs="Arial"/>
          <w:color w:val="000000"/>
          <w:sz w:val="22"/>
          <w:szCs w:val="22"/>
        </w:rPr>
        <w:t>, coupled with good hygiene practices (coughing into your elbow, handwashing and drying) and regular cleaning of commonly touched surfaces. There are situations where physical distancing is not possible, such as some classes, activities and sporting activi</w:t>
      </w:r>
      <w:r>
        <w:rPr>
          <w:rFonts w:ascii="Arial" w:eastAsia="Arial" w:hAnsi="Arial" w:cs="Arial"/>
          <w:color w:val="000000"/>
          <w:sz w:val="22"/>
          <w:szCs w:val="22"/>
        </w:rPr>
        <w:t xml:space="preserve">ties. In these situations, extra emphasis on handwashing and drying (or cleansing with hand sanitiser) before and after activities and regular cleaning of equipment is very important. </w:t>
      </w:r>
      <w:r>
        <w:rPr>
          <w:rFonts w:ascii="Arial" w:eastAsia="Arial" w:hAnsi="Arial" w:cs="Arial"/>
          <w:color w:val="000000"/>
          <w:sz w:val="22"/>
          <w:szCs w:val="22"/>
        </w:rPr>
        <w:br/>
      </w:r>
    </w:p>
    <w:p w:rsidR="005E37F4" w:rsidRDefault="00CE6A47">
      <w:pPr>
        <w:numPr>
          <w:ilvl w:val="0"/>
          <w:numId w:val="5"/>
        </w:numPr>
        <w:pBdr>
          <w:top w:val="nil"/>
          <w:left w:val="nil"/>
          <w:bottom w:val="nil"/>
          <w:right w:val="nil"/>
          <w:between w:val="nil"/>
        </w:pBdr>
        <w:spacing w:after="120" w:line="259" w:lineRule="auto"/>
        <w:rPr>
          <w:rFonts w:ascii="Arial" w:eastAsia="Arial" w:hAnsi="Arial" w:cs="Arial"/>
          <w:b/>
          <w:i/>
          <w:color w:val="000000"/>
          <w:sz w:val="22"/>
          <w:szCs w:val="22"/>
        </w:rPr>
      </w:pPr>
      <w:r>
        <w:rPr>
          <w:rFonts w:ascii="Arial" w:eastAsia="Arial" w:hAnsi="Arial" w:cs="Arial"/>
          <w:b/>
          <w:i/>
          <w:color w:val="000000"/>
          <w:sz w:val="22"/>
          <w:szCs w:val="22"/>
        </w:rPr>
        <w:t>Mass gatherings</w:t>
      </w:r>
      <w:r>
        <w:rPr>
          <w:rFonts w:ascii="Arial" w:eastAsia="Arial" w:hAnsi="Arial" w:cs="Arial"/>
          <w:color w:val="000000"/>
          <w:sz w:val="22"/>
          <w:szCs w:val="22"/>
        </w:rPr>
        <w:t xml:space="preserve"> – </w:t>
      </w:r>
      <w:r>
        <w:rPr>
          <w:rFonts w:ascii="Arial" w:eastAsia="Arial" w:hAnsi="Arial" w:cs="Arial"/>
          <w:b/>
          <w:i/>
          <w:color w:val="000000"/>
          <w:sz w:val="22"/>
          <w:szCs w:val="22"/>
        </w:rPr>
        <w:t>workplaces, educational facilities, and public and s</w:t>
      </w:r>
      <w:r>
        <w:rPr>
          <w:rFonts w:ascii="Arial" w:eastAsia="Arial" w:hAnsi="Arial" w:cs="Arial"/>
          <w:b/>
          <w:i/>
          <w:color w:val="000000"/>
          <w:sz w:val="22"/>
          <w:szCs w:val="22"/>
        </w:rPr>
        <w:t xml:space="preserve">chool transport are </w:t>
      </w:r>
      <w:r>
        <w:rPr>
          <w:rFonts w:ascii="Arial" w:eastAsia="Arial" w:hAnsi="Arial" w:cs="Arial"/>
          <w:b/>
          <w:i/>
          <w:color w:val="000000"/>
          <w:sz w:val="22"/>
          <w:szCs w:val="22"/>
          <w:u w:val="single"/>
        </w:rPr>
        <w:t xml:space="preserve">not </w:t>
      </w:r>
      <w:r>
        <w:rPr>
          <w:rFonts w:ascii="Arial" w:eastAsia="Arial" w:hAnsi="Arial" w:cs="Arial"/>
          <w:b/>
          <w:i/>
          <w:color w:val="000000"/>
          <w:sz w:val="22"/>
          <w:szCs w:val="22"/>
        </w:rPr>
        <w:t>considered mass gatherings. This means there are no restrictions on numbers of people indoors or outside at schools and early learning services other than what other public health or health and safety measures require.</w:t>
      </w:r>
    </w:p>
    <w:p w:rsidR="005E37F4" w:rsidRDefault="00CE6A47">
      <w:pPr>
        <w:pBdr>
          <w:top w:val="nil"/>
          <w:left w:val="nil"/>
          <w:bottom w:val="nil"/>
          <w:right w:val="nil"/>
          <w:between w:val="nil"/>
        </w:pBdr>
        <w:spacing w:after="120" w:line="259" w:lineRule="auto"/>
        <w:ind w:left="714" w:hanging="360"/>
        <w:rPr>
          <w:rFonts w:ascii="Arial" w:eastAsia="Arial" w:hAnsi="Arial" w:cs="Arial"/>
          <w:color w:val="000000"/>
          <w:sz w:val="22"/>
          <w:szCs w:val="22"/>
        </w:rPr>
      </w:pPr>
      <w:r>
        <w:rPr>
          <w:rFonts w:ascii="Arial" w:eastAsia="Arial" w:hAnsi="Arial" w:cs="Arial"/>
          <w:color w:val="000000"/>
          <w:sz w:val="22"/>
          <w:szCs w:val="22"/>
        </w:rPr>
        <w:t xml:space="preserve">(The exception is where people from outside the school may be attending, </w:t>
      </w:r>
      <w:proofErr w:type="spellStart"/>
      <w:r>
        <w:rPr>
          <w:rFonts w:ascii="Arial" w:eastAsia="Arial" w:hAnsi="Arial" w:cs="Arial"/>
          <w:color w:val="000000"/>
          <w:sz w:val="22"/>
          <w:szCs w:val="22"/>
        </w:rPr>
        <w:t>eg</w:t>
      </w:r>
      <w:proofErr w:type="spellEnd"/>
      <w:r>
        <w:rPr>
          <w:rFonts w:ascii="Arial" w:eastAsia="Arial" w:hAnsi="Arial" w:cs="Arial"/>
          <w:color w:val="000000"/>
          <w:sz w:val="22"/>
          <w:szCs w:val="22"/>
        </w:rPr>
        <w:t xml:space="preserve"> for a school production or school ball.  In these examples and if a school is hiring out their hall or allowing community groups to use school facilities, the mass gathering rules </w:t>
      </w:r>
      <w:r>
        <w:rPr>
          <w:rFonts w:ascii="Arial" w:eastAsia="Arial" w:hAnsi="Arial" w:cs="Arial"/>
          <w:color w:val="000000"/>
          <w:sz w:val="22"/>
          <w:szCs w:val="22"/>
        </w:rPr>
        <w:t>will apply.)</w:t>
      </w:r>
    </w:p>
    <w:p w:rsidR="005E37F4" w:rsidRDefault="005E37F4">
      <w:pPr>
        <w:pBdr>
          <w:top w:val="nil"/>
          <w:left w:val="nil"/>
          <w:bottom w:val="nil"/>
          <w:right w:val="nil"/>
          <w:between w:val="nil"/>
        </w:pBdr>
        <w:spacing w:after="120" w:line="259" w:lineRule="auto"/>
        <w:ind w:left="720" w:hanging="360"/>
        <w:rPr>
          <w:rFonts w:ascii="Arial" w:eastAsia="Arial" w:hAnsi="Arial" w:cs="Arial"/>
          <w:color w:val="000000"/>
          <w:sz w:val="22"/>
          <w:szCs w:val="22"/>
        </w:rPr>
      </w:pPr>
    </w:p>
    <w:p w:rsidR="005E37F4" w:rsidRDefault="00CE6A47">
      <w:pPr>
        <w:numPr>
          <w:ilvl w:val="0"/>
          <w:numId w:val="5"/>
        </w:numPr>
        <w:pBdr>
          <w:top w:val="nil"/>
          <w:left w:val="nil"/>
          <w:bottom w:val="nil"/>
          <w:right w:val="nil"/>
          <w:between w:val="nil"/>
        </w:pBdr>
        <w:spacing w:after="120" w:line="259" w:lineRule="auto"/>
      </w:pPr>
      <w:r>
        <w:rPr>
          <w:rFonts w:ascii="Arial" w:eastAsia="Arial" w:hAnsi="Arial" w:cs="Arial"/>
          <w:b/>
          <w:i/>
          <w:color w:val="000000"/>
          <w:sz w:val="22"/>
          <w:szCs w:val="22"/>
        </w:rPr>
        <w:t>Sports and playgrounds – school playgrounds, sports equipment use and activities can resume.  Contact sports can resume.  This relies on being able to contact trace who is on site during school hours and at school team training and competitio</w:t>
      </w:r>
      <w:r>
        <w:rPr>
          <w:rFonts w:ascii="Arial" w:eastAsia="Arial" w:hAnsi="Arial" w:cs="Arial"/>
          <w:b/>
          <w:i/>
          <w:color w:val="000000"/>
          <w:sz w:val="22"/>
          <w:szCs w:val="22"/>
        </w:rPr>
        <w:t>ns.</w:t>
      </w:r>
      <w:r>
        <w:rPr>
          <w:rFonts w:ascii="Arial" w:eastAsia="Arial" w:hAnsi="Arial" w:cs="Arial"/>
          <w:color w:val="000000"/>
          <w:sz w:val="22"/>
          <w:szCs w:val="22"/>
        </w:rPr>
        <w:t xml:space="preserve">  Any inter school events that recommence will need to have a contact tracing register in place to record those playing for and against teams.</w:t>
      </w:r>
    </w:p>
    <w:p w:rsidR="005E37F4" w:rsidRDefault="005E37F4">
      <w:pPr>
        <w:pBdr>
          <w:top w:val="nil"/>
          <w:left w:val="nil"/>
          <w:bottom w:val="nil"/>
          <w:right w:val="nil"/>
          <w:between w:val="nil"/>
        </w:pBdr>
        <w:spacing w:after="120" w:line="259" w:lineRule="auto"/>
        <w:ind w:left="720" w:hanging="360"/>
        <w:rPr>
          <w:rFonts w:ascii="Arial" w:eastAsia="Arial" w:hAnsi="Arial" w:cs="Arial"/>
          <w:color w:val="000000"/>
          <w:sz w:val="22"/>
          <w:szCs w:val="22"/>
        </w:rPr>
      </w:pPr>
    </w:p>
    <w:p w:rsidR="005E37F4" w:rsidRDefault="00CE6A47">
      <w:pPr>
        <w:keepLines/>
        <w:numPr>
          <w:ilvl w:val="0"/>
          <w:numId w:val="5"/>
        </w:numPr>
        <w:pBdr>
          <w:top w:val="nil"/>
          <w:left w:val="nil"/>
          <w:bottom w:val="nil"/>
          <w:right w:val="nil"/>
          <w:between w:val="nil"/>
        </w:pBdr>
        <w:spacing w:after="120" w:line="259" w:lineRule="auto"/>
      </w:pPr>
      <w:r>
        <w:rPr>
          <w:rFonts w:ascii="Arial" w:eastAsia="Arial" w:hAnsi="Arial" w:cs="Arial"/>
          <w:b/>
          <w:i/>
          <w:color w:val="000000"/>
          <w:sz w:val="22"/>
          <w:szCs w:val="22"/>
        </w:rPr>
        <w:t xml:space="preserve">There is no bubble concept at Level 2 so there are no restrictions on groups of children and students mixing with others on site. </w:t>
      </w:r>
      <w:r>
        <w:rPr>
          <w:rFonts w:ascii="Arial" w:eastAsia="Arial" w:hAnsi="Arial" w:cs="Arial"/>
          <w:color w:val="000000"/>
          <w:sz w:val="22"/>
          <w:szCs w:val="22"/>
        </w:rPr>
        <w:t xml:space="preserve"> Where practicable where groups/classes do mix – attendance should be recorded as it should if the composition of groups and c</w:t>
      </w:r>
      <w:r>
        <w:rPr>
          <w:rFonts w:ascii="Arial" w:eastAsia="Arial" w:hAnsi="Arial" w:cs="Arial"/>
          <w:color w:val="000000"/>
          <w:sz w:val="22"/>
          <w:szCs w:val="22"/>
        </w:rPr>
        <w:t xml:space="preserve">lasses change during the day. </w:t>
      </w:r>
    </w:p>
    <w:p w:rsidR="005E37F4" w:rsidRDefault="005E37F4">
      <w:pPr>
        <w:keepLines/>
        <w:pBdr>
          <w:top w:val="nil"/>
          <w:left w:val="nil"/>
          <w:bottom w:val="nil"/>
          <w:right w:val="nil"/>
          <w:between w:val="nil"/>
        </w:pBdr>
        <w:spacing w:after="120" w:line="259" w:lineRule="auto"/>
        <w:ind w:left="720" w:hanging="360"/>
        <w:rPr>
          <w:rFonts w:ascii="Arial" w:eastAsia="Arial" w:hAnsi="Arial" w:cs="Arial"/>
          <w:color w:val="000000"/>
          <w:sz w:val="22"/>
          <w:szCs w:val="22"/>
        </w:rPr>
      </w:pPr>
    </w:p>
    <w:p w:rsidR="005E37F4" w:rsidRDefault="00CE6A47">
      <w:pPr>
        <w:numPr>
          <w:ilvl w:val="0"/>
          <w:numId w:val="5"/>
        </w:numPr>
        <w:pBdr>
          <w:top w:val="nil"/>
          <w:left w:val="nil"/>
          <w:bottom w:val="nil"/>
          <w:right w:val="nil"/>
          <w:between w:val="nil"/>
        </w:pBdr>
        <w:spacing w:after="120" w:line="259" w:lineRule="auto"/>
      </w:pPr>
      <w:r>
        <w:rPr>
          <w:rFonts w:ascii="Arial" w:eastAsia="Arial" w:hAnsi="Arial" w:cs="Arial"/>
          <w:color w:val="000000"/>
          <w:sz w:val="22"/>
          <w:szCs w:val="22"/>
        </w:rPr>
        <w:lastRenderedPageBreak/>
        <w:t>Teachers/staff are not restricted to one group and can move freely between groups of students.</w:t>
      </w:r>
    </w:p>
    <w:p w:rsidR="005E37F4" w:rsidRDefault="005E37F4">
      <w:pPr>
        <w:pBdr>
          <w:top w:val="nil"/>
          <w:left w:val="nil"/>
          <w:bottom w:val="nil"/>
          <w:right w:val="nil"/>
          <w:between w:val="nil"/>
        </w:pBdr>
        <w:spacing w:after="120" w:line="259" w:lineRule="auto"/>
        <w:ind w:left="357" w:hanging="360"/>
        <w:rPr>
          <w:rFonts w:ascii="Arial" w:eastAsia="Arial" w:hAnsi="Arial" w:cs="Arial"/>
          <w:color w:val="000000"/>
          <w:sz w:val="22"/>
          <w:szCs w:val="22"/>
        </w:rPr>
      </w:pPr>
    </w:p>
    <w:p w:rsidR="005E37F4" w:rsidRDefault="005E37F4">
      <w:pPr>
        <w:pBdr>
          <w:top w:val="nil"/>
          <w:left w:val="nil"/>
          <w:bottom w:val="nil"/>
          <w:right w:val="nil"/>
          <w:between w:val="nil"/>
        </w:pBdr>
        <w:spacing w:after="120" w:line="259" w:lineRule="auto"/>
        <w:ind w:left="720" w:hanging="360"/>
        <w:rPr>
          <w:rFonts w:ascii="Arial" w:eastAsia="Arial" w:hAnsi="Arial" w:cs="Arial"/>
          <w:color w:val="000000"/>
          <w:sz w:val="22"/>
          <w:szCs w:val="22"/>
        </w:rPr>
      </w:pPr>
    </w:p>
    <w:p w:rsidR="005E37F4" w:rsidRDefault="00CE6A47">
      <w:pPr>
        <w:keepNext/>
        <w:keepLines/>
        <w:pBdr>
          <w:top w:val="nil"/>
          <w:left w:val="nil"/>
          <w:bottom w:val="nil"/>
          <w:right w:val="nil"/>
          <w:between w:val="nil"/>
        </w:pBdr>
        <w:spacing w:before="200" w:after="120"/>
        <w:rPr>
          <w:rFonts w:ascii="Arial" w:eastAsia="Arial" w:hAnsi="Arial" w:cs="Arial"/>
          <w:b/>
          <w:color w:val="DE631F"/>
          <w:sz w:val="28"/>
          <w:szCs w:val="28"/>
        </w:rPr>
      </w:pPr>
      <w:bookmarkStart w:id="3" w:name="_heading=h.1fob9te" w:colFirst="0" w:colLast="0"/>
      <w:bookmarkEnd w:id="3"/>
      <w:r>
        <w:rPr>
          <w:rFonts w:ascii="Arial" w:eastAsia="Arial" w:hAnsi="Arial" w:cs="Arial"/>
          <w:b/>
          <w:color w:val="DE631F"/>
          <w:sz w:val="28"/>
          <w:szCs w:val="28"/>
        </w:rPr>
        <w:t>Health and Safety at Work Act requirements</w:t>
      </w:r>
    </w:p>
    <w:p w:rsidR="005E37F4" w:rsidRDefault="00CE6A47">
      <w:pPr>
        <w:spacing w:after="120"/>
        <w:rPr>
          <w:rFonts w:ascii="Arial" w:eastAsia="Arial" w:hAnsi="Arial" w:cs="Arial"/>
          <w:sz w:val="22"/>
          <w:szCs w:val="22"/>
        </w:rPr>
      </w:pPr>
      <w:r>
        <w:rPr>
          <w:rFonts w:ascii="Arial" w:eastAsia="Arial" w:hAnsi="Arial" w:cs="Arial"/>
          <w:sz w:val="22"/>
          <w:szCs w:val="22"/>
        </w:rPr>
        <w:t>The key controls for schools and all workplaces are:</w:t>
      </w:r>
    </w:p>
    <w:p w:rsidR="005E37F4" w:rsidRDefault="00CE6A47">
      <w:pPr>
        <w:numPr>
          <w:ilvl w:val="0"/>
          <w:numId w:val="1"/>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ensure people with COVID-19 symptoms or feel generally unwell stay away from school</w:t>
      </w:r>
    </w:p>
    <w:p w:rsidR="005E37F4" w:rsidRDefault="00CE6A47">
      <w:pPr>
        <w:numPr>
          <w:ilvl w:val="0"/>
          <w:numId w:val="1"/>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maintain physical distancing (in schools this means children, young people, and staff maintaining a physical distance so that they are not breathing on or touching each oth</w:t>
      </w:r>
      <w:r>
        <w:rPr>
          <w:rFonts w:ascii="Arial" w:eastAsia="Arial" w:hAnsi="Arial" w:cs="Arial"/>
          <w:color w:val="000000"/>
          <w:sz w:val="22"/>
          <w:szCs w:val="22"/>
        </w:rPr>
        <w:t>er)</w:t>
      </w:r>
    </w:p>
    <w:p w:rsidR="005E37F4" w:rsidRDefault="00CE6A47">
      <w:pPr>
        <w:numPr>
          <w:ilvl w:val="0"/>
          <w:numId w:val="1"/>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enable good hygiene practices</w:t>
      </w:r>
    </w:p>
    <w:p w:rsidR="005E37F4" w:rsidRDefault="00CE6A47">
      <w:pPr>
        <w:numPr>
          <w:ilvl w:val="0"/>
          <w:numId w:val="1"/>
        </w:num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color w:val="000000"/>
          <w:sz w:val="22"/>
          <w:szCs w:val="22"/>
        </w:rPr>
        <w:t>keep track of people that enter your school</w:t>
      </w:r>
    </w:p>
    <w:p w:rsidR="005E37F4" w:rsidRDefault="005E37F4">
      <w:pPr>
        <w:spacing w:after="120" w:line="276" w:lineRule="auto"/>
        <w:rPr>
          <w:rFonts w:ascii="Arial" w:eastAsia="Arial" w:hAnsi="Arial" w:cs="Arial"/>
        </w:rPr>
      </w:pPr>
    </w:p>
    <w:p w:rsidR="005E37F4" w:rsidRDefault="00CE6A47">
      <w:pPr>
        <w:keepNext/>
        <w:keepLines/>
        <w:pBdr>
          <w:top w:val="nil"/>
          <w:left w:val="nil"/>
          <w:bottom w:val="nil"/>
          <w:right w:val="nil"/>
          <w:between w:val="nil"/>
        </w:pBdr>
        <w:spacing w:before="200" w:after="120"/>
        <w:rPr>
          <w:rFonts w:ascii="Arial" w:eastAsia="Arial" w:hAnsi="Arial" w:cs="Arial"/>
          <w:b/>
          <w:color w:val="DE631F"/>
          <w:sz w:val="28"/>
          <w:szCs w:val="28"/>
        </w:rPr>
      </w:pPr>
      <w:bookmarkStart w:id="4" w:name="_heading=h.3znysh7" w:colFirst="0" w:colLast="0"/>
      <w:bookmarkEnd w:id="4"/>
      <w:r>
        <w:rPr>
          <w:rFonts w:ascii="Arial" w:eastAsia="Arial" w:hAnsi="Arial" w:cs="Arial"/>
          <w:b/>
          <w:color w:val="DE631F"/>
          <w:sz w:val="28"/>
          <w:szCs w:val="28"/>
        </w:rPr>
        <w:t>Public health measures that must be taken in schools</w:t>
      </w:r>
    </w:p>
    <w:p w:rsidR="005E37F4" w:rsidRDefault="00CE6A47">
      <w:pPr>
        <w:pBdr>
          <w:top w:val="nil"/>
          <w:left w:val="nil"/>
          <w:bottom w:val="nil"/>
          <w:right w:val="nil"/>
          <w:between w:val="nil"/>
        </w:pBdr>
        <w:spacing w:after="240"/>
        <w:jc w:val="both"/>
        <w:rPr>
          <w:rFonts w:ascii="Arial" w:eastAsia="Arial" w:hAnsi="Arial" w:cs="Arial"/>
          <w:color w:val="333333"/>
          <w:sz w:val="22"/>
          <w:szCs w:val="22"/>
        </w:rPr>
      </w:pPr>
      <w:r>
        <w:rPr>
          <w:rFonts w:ascii="Arial" w:eastAsia="Arial" w:hAnsi="Arial" w:cs="Arial"/>
          <w:color w:val="333333"/>
          <w:sz w:val="22"/>
          <w:szCs w:val="22"/>
        </w:rPr>
        <w:t xml:space="preserve">In addition to your usual practices when managing health and safety, there are some specific requirements for Alert Level 2 that </w:t>
      </w:r>
      <w:r>
        <w:rPr>
          <w:rFonts w:ascii="Arial" w:eastAsia="Arial" w:hAnsi="Arial" w:cs="Arial"/>
          <w:b/>
          <w:color w:val="333333"/>
          <w:sz w:val="22"/>
          <w:szCs w:val="22"/>
        </w:rPr>
        <w:t>must</w:t>
      </w:r>
      <w:r>
        <w:rPr>
          <w:rFonts w:ascii="Arial" w:eastAsia="Arial" w:hAnsi="Arial" w:cs="Arial"/>
          <w:color w:val="333333"/>
          <w:sz w:val="22"/>
          <w:szCs w:val="22"/>
        </w:rPr>
        <w:t xml:space="preserve"> be adhered to in all schools:</w:t>
      </w:r>
    </w:p>
    <w:p w:rsidR="005E37F4" w:rsidRDefault="00CE6A47">
      <w:pPr>
        <w:numPr>
          <w:ilvl w:val="0"/>
          <w:numId w:val="5"/>
        </w:numPr>
        <w:pBdr>
          <w:top w:val="nil"/>
          <w:left w:val="nil"/>
          <w:bottom w:val="nil"/>
          <w:right w:val="nil"/>
          <w:between w:val="nil"/>
        </w:pBdr>
        <w:spacing w:after="120" w:line="259" w:lineRule="auto"/>
        <w:rPr>
          <w:rFonts w:ascii="Arial" w:eastAsia="Arial" w:hAnsi="Arial" w:cs="Arial"/>
          <w:color w:val="000000"/>
          <w:sz w:val="22"/>
          <w:szCs w:val="22"/>
        </w:rPr>
      </w:pPr>
      <w:r>
        <w:rPr>
          <w:rFonts w:ascii="Arial" w:eastAsia="Arial" w:hAnsi="Arial" w:cs="Arial"/>
          <w:color w:val="000000"/>
          <w:sz w:val="22"/>
          <w:szCs w:val="22"/>
        </w:rPr>
        <w:t xml:space="preserve">Parents are asked to keep any sick children at home. If a sick child comes to school, we send them home. </w:t>
      </w:r>
    </w:p>
    <w:p w:rsidR="005E37F4" w:rsidRDefault="00CE6A47">
      <w:pPr>
        <w:numPr>
          <w:ilvl w:val="0"/>
          <w:numId w:val="5"/>
        </w:numPr>
        <w:pBdr>
          <w:top w:val="nil"/>
          <w:left w:val="nil"/>
          <w:bottom w:val="nil"/>
          <w:right w:val="nil"/>
          <w:between w:val="nil"/>
        </w:pBdr>
        <w:spacing w:after="120" w:line="259" w:lineRule="auto"/>
        <w:rPr>
          <w:rFonts w:ascii="Arial" w:eastAsia="Arial" w:hAnsi="Arial" w:cs="Arial"/>
          <w:i/>
          <w:color w:val="000000"/>
          <w:sz w:val="22"/>
          <w:szCs w:val="22"/>
        </w:rPr>
      </w:pPr>
      <w:r>
        <w:rPr>
          <w:rFonts w:ascii="Arial" w:eastAsia="Arial" w:hAnsi="Arial" w:cs="Arial"/>
          <w:color w:val="000000"/>
          <w:sz w:val="22"/>
          <w:szCs w:val="22"/>
        </w:rPr>
        <w:t xml:space="preserve">Children, young people and staff should be far enough away from each other so that they are not </w:t>
      </w:r>
      <w:r>
        <w:rPr>
          <w:rFonts w:ascii="Arial" w:eastAsia="Arial" w:hAnsi="Arial" w:cs="Arial"/>
          <w:i/>
          <w:color w:val="000000"/>
          <w:sz w:val="22"/>
          <w:szCs w:val="22"/>
        </w:rPr>
        <w:t>breathing on or touching each other</w:t>
      </w:r>
      <w:r>
        <w:rPr>
          <w:rFonts w:ascii="Arial" w:eastAsia="Arial" w:hAnsi="Arial" w:cs="Arial"/>
          <w:color w:val="000000"/>
          <w:sz w:val="22"/>
          <w:szCs w:val="22"/>
        </w:rPr>
        <w:t>, coupled with good</w:t>
      </w:r>
      <w:r>
        <w:rPr>
          <w:rFonts w:ascii="Arial" w:eastAsia="Arial" w:hAnsi="Arial" w:cs="Arial"/>
          <w:color w:val="000000"/>
          <w:sz w:val="22"/>
          <w:szCs w:val="22"/>
        </w:rPr>
        <w:t xml:space="preserve"> hygiene practices and regular cleaning of commonly touched surfaces. </w:t>
      </w:r>
      <w:r>
        <w:rPr>
          <w:rFonts w:ascii="Arial" w:eastAsia="Arial" w:hAnsi="Arial" w:cs="Arial"/>
          <w:i/>
          <w:color w:val="000000"/>
          <w:sz w:val="22"/>
          <w:szCs w:val="22"/>
        </w:rPr>
        <w:t>There does not need to be a specific measurement but where practicable 1 metre should be used as a guide, particularly between adults.</w:t>
      </w:r>
    </w:p>
    <w:p w:rsidR="005E37F4" w:rsidRDefault="00CE6A47">
      <w:pPr>
        <w:numPr>
          <w:ilvl w:val="0"/>
          <w:numId w:val="5"/>
        </w:numPr>
        <w:pBdr>
          <w:top w:val="nil"/>
          <w:left w:val="nil"/>
          <w:bottom w:val="nil"/>
          <w:right w:val="nil"/>
          <w:between w:val="nil"/>
        </w:pBdr>
        <w:spacing w:after="120" w:line="259" w:lineRule="auto"/>
        <w:rPr>
          <w:rFonts w:ascii="Arial" w:eastAsia="Arial" w:hAnsi="Arial" w:cs="Arial"/>
          <w:color w:val="000000"/>
          <w:sz w:val="22"/>
          <w:szCs w:val="22"/>
        </w:rPr>
      </w:pPr>
      <w:r>
        <w:rPr>
          <w:rFonts w:ascii="Arial" w:eastAsia="Arial" w:hAnsi="Arial" w:cs="Arial"/>
          <w:color w:val="000000"/>
          <w:sz w:val="22"/>
          <w:szCs w:val="22"/>
        </w:rPr>
        <w:t>Hand sanitiser at entry to classrooms and in shared</w:t>
      </w:r>
      <w:r>
        <w:rPr>
          <w:rFonts w:ascii="Arial" w:eastAsia="Arial" w:hAnsi="Arial" w:cs="Arial"/>
          <w:color w:val="000000"/>
          <w:sz w:val="22"/>
          <w:szCs w:val="22"/>
        </w:rPr>
        <w:t xml:space="preserve"> spaces.  Soap, water and the ability to dry hands must be provided in bathrooms.</w:t>
      </w:r>
    </w:p>
    <w:p w:rsidR="005E37F4" w:rsidRDefault="00CE6A47">
      <w:pPr>
        <w:numPr>
          <w:ilvl w:val="0"/>
          <w:numId w:val="5"/>
        </w:numPr>
        <w:pBdr>
          <w:top w:val="nil"/>
          <w:left w:val="nil"/>
          <w:bottom w:val="nil"/>
          <w:right w:val="nil"/>
          <w:between w:val="nil"/>
        </w:pBdr>
        <w:spacing w:after="120" w:line="259" w:lineRule="auto"/>
        <w:rPr>
          <w:rFonts w:ascii="Arial" w:eastAsia="Arial" w:hAnsi="Arial" w:cs="Arial"/>
          <w:color w:val="000000"/>
          <w:sz w:val="22"/>
          <w:szCs w:val="22"/>
        </w:rPr>
      </w:pPr>
      <w:r>
        <w:rPr>
          <w:rFonts w:ascii="Arial" w:eastAsia="Arial" w:hAnsi="Arial" w:cs="Arial"/>
          <w:color w:val="000000"/>
          <w:sz w:val="22"/>
          <w:szCs w:val="22"/>
        </w:rPr>
        <w:t>Where practicable ensure that children and young people regularly wash and dry hands, cough and sneeze into their elbow, and try to avoid touching their face.</w:t>
      </w:r>
    </w:p>
    <w:p w:rsidR="005E37F4" w:rsidRDefault="00CE6A47">
      <w:pPr>
        <w:numPr>
          <w:ilvl w:val="0"/>
          <w:numId w:val="5"/>
        </w:numPr>
        <w:pBdr>
          <w:top w:val="nil"/>
          <w:left w:val="nil"/>
          <w:bottom w:val="nil"/>
          <w:right w:val="nil"/>
          <w:between w:val="nil"/>
        </w:pBdr>
        <w:spacing w:after="120" w:line="259" w:lineRule="auto"/>
        <w:rPr>
          <w:rFonts w:ascii="Arial" w:eastAsia="Arial" w:hAnsi="Arial" w:cs="Arial"/>
          <w:i/>
          <w:color w:val="000000"/>
          <w:sz w:val="22"/>
          <w:szCs w:val="22"/>
        </w:rPr>
      </w:pPr>
      <w:r>
        <w:rPr>
          <w:rFonts w:ascii="Arial" w:eastAsia="Arial" w:hAnsi="Arial" w:cs="Arial"/>
          <w:i/>
          <w:color w:val="000000"/>
          <w:sz w:val="22"/>
          <w:szCs w:val="22"/>
        </w:rPr>
        <w:t>Physical educat</w:t>
      </w:r>
      <w:r>
        <w:rPr>
          <w:rFonts w:ascii="Arial" w:eastAsia="Arial" w:hAnsi="Arial" w:cs="Arial"/>
          <w:i/>
          <w:color w:val="000000"/>
          <w:sz w:val="22"/>
          <w:szCs w:val="22"/>
        </w:rPr>
        <w:t>ion classes and break time activities can include access to sports equipment including playgrounds but hygiene practice should be observed after playing with equipment.</w:t>
      </w:r>
    </w:p>
    <w:p w:rsidR="005E37F4" w:rsidRDefault="00CE6A47">
      <w:pPr>
        <w:numPr>
          <w:ilvl w:val="0"/>
          <w:numId w:val="5"/>
        </w:numPr>
        <w:pBdr>
          <w:top w:val="nil"/>
          <w:left w:val="nil"/>
          <w:bottom w:val="nil"/>
          <w:right w:val="nil"/>
          <w:between w:val="nil"/>
        </w:pBdr>
        <w:spacing w:after="120" w:line="259" w:lineRule="auto"/>
        <w:rPr>
          <w:rFonts w:ascii="Arial" w:eastAsia="Arial" w:hAnsi="Arial" w:cs="Arial"/>
          <w:color w:val="000000"/>
          <w:sz w:val="22"/>
          <w:szCs w:val="22"/>
        </w:rPr>
      </w:pPr>
      <w:r>
        <w:rPr>
          <w:rFonts w:ascii="Arial" w:eastAsia="Arial" w:hAnsi="Arial" w:cs="Arial"/>
          <w:color w:val="000000"/>
          <w:sz w:val="22"/>
          <w:szCs w:val="22"/>
        </w:rPr>
        <w:t>Disinfect and clean all surfaces daily.</w:t>
      </w:r>
    </w:p>
    <w:p w:rsidR="005E37F4" w:rsidRDefault="00CE6A47">
      <w:pPr>
        <w:numPr>
          <w:ilvl w:val="0"/>
          <w:numId w:val="5"/>
        </w:numPr>
        <w:pBdr>
          <w:top w:val="nil"/>
          <w:left w:val="nil"/>
          <w:bottom w:val="nil"/>
          <w:right w:val="nil"/>
          <w:between w:val="nil"/>
        </w:pBdr>
        <w:spacing w:after="120" w:line="259" w:lineRule="auto"/>
        <w:rPr>
          <w:rFonts w:ascii="Arial" w:eastAsia="Arial" w:hAnsi="Arial" w:cs="Arial"/>
          <w:color w:val="000000"/>
          <w:sz w:val="22"/>
          <w:szCs w:val="22"/>
        </w:rPr>
      </w:pPr>
      <w:r>
        <w:rPr>
          <w:rFonts w:ascii="Arial" w:eastAsia="Arial" w:hAnsi="Arial" w:cs="Arial"/>
          <w:color w:val="000000"/>
          <w:sz w:val="22"/>
          <w:szCs w:val="22"/>
        </w:rPr>
        <w:t>Contact tracing registers must be set up and id</w:t>
      </w:r>
      <w:r>
        <w:rPr>
          <w:rFonts w:ascii="Arial" w:eastAsia="Arial" w:hAnsi="Arial" w:cs="Arial"/>
          <w:color w:val="000000"/>
          <w:sz w:val="22"/>
          <w:szCs w:val="22"/>
        </w:rPr>
        <w:t xml:space="preserve">entify which children and adults are on site, in each teaching space, including recording if there is a different composition of children and adults during the day. This includes recording visitors to the site, including parents. </w:t>
      </w:r>
    </w:p>
    <w:p w:rsidR="005E37F4" w:rsidRDefault="00CE6A47">
      <w:pPr>
        <w:numPr>
          <w:ilvl w:val="0"/>
          <w:numId w:val="5"/>
        </w:numPr>
        <w:pBdr>
          <w:top w:val="nil"/>
          <w:left w:val="nil"/>
          <w:bottom w:val="nil"/>
          <w:right w:val="nil"/>
          <w:between w:val="nil"/>
        </w:pBdr>
        <w:spacing w:after="120" w:line="259" w:lineRule="auto"/>
        <w:rPr>
          <w:rFonts w:ascii="Arial" w:eastAsia="Arial" w:hAnsi="Arial" w:cs="Arial"/>
          <w:color w:val="000000"/>
          <w:sz w:val="22"/>
          <w:szCs w:val="22"/>
        </w:rPr>
      </w:pPr>
      <w:r>
        <w:rPr>
          <w:rFonts w:ascii="Arial" w:eastAsia="Arial" w:hAnsi="Arial" w:cs="Arial"/>
          <w:color w:val="000000"/>
          <w:sz w:val="22"/>
          <w:szCs w:val="22"/>
        </w:rPr>
        <w:t>Consider whether students</w:t>
      </w:r>
      <w:r>
        <w:rPr>
          <w:rFonts w:ascii="Arial" w:eastAsia="Arial" w:hAnsi="Arial" w:cs="Arial"/>
          <w:color w:val="000000"/>
          <w:sz w:val="22"/>
          <w:szCs w:val="22"/>
        </w:rPr>
        <w:t xml:space="preserve"> should be allowed off the premises at lunchtime, for trips, sports etc</w:t>
      </w:r>
    </w:p>
    <w:p w:rsidR="005E37F4" w:rsidRDefault="00CE6A47">
      <w:pPr>
        <w:numPr>
          <w:ilvl w:val="0"/>
          <w:numId w:val="5"/>
        </w:numPr>
        <w:pBdr>
          <w:top w:val="nil"/>
          <w:left w:val="nil"/>
          <w:bottom w:val="nil"/>
          <w:right w:val="nil"/>
          <w:between w:val="nil"/>
        </w:pBdr>
        <w:spacing w:after="120" w:line="259" w:lineRule="auto"/>
        <w:rPr>
          <w:rFonts w:ascii="Arial" w:eastAsia="Arial" w:hAnsi="Arial" w:cs="Arial"/>
          <w:color w:val="000000"/>
          <w:sz w:val="22"/>
          <w:szCs w:val="22"/>
        </w:rPr>
      </w:pPr>
      <w:r>
        <w:rPr>
          <w:rFonts w:ascii="Arial" w:eastAsia="Arial" w:hAnsi="Arial" w:cs="Arial"/>
          <w:i/>
          <w:color w:val="000000"/>
          <w:sz w:val="22"/>
          <w:szCs w:val="22"/>
        </w:rPr>
        <w:t>PPE is not required or recommended</w:t>
      </w:r>
      <w:r>
        <w:rPr>
          <w:rFonts w:ascii="Arial" w:eastAsia="Arial" w:hAnsi="Arial" w:cs="Arial"/>
          <w:color w:val="000000"/>
          <w:sz w:val="22"/>
          <w:szCs w:val="22"/>
        </w:rPr>
        <w:t xml:space="preserve"> as necessary in any educational facility by the Public Health Service.</w:t>
      </w:r>
    </w:p>
    <w:p w:rsidR="005E37F4" w:rsidRDefault="005E37F4">
      <w:pPr>
        <w:keepNext/>
        <w:keepLines/>
        <w:pBdr>
          <w:top w:val="nil"/>
          <w:left w:val="nil"/>
          <w:bottom w:val="nil"/>
          <w:right w:val="nil"/>
          <w:between w:val="nil"/>
        </w:pBdr>
        <w:spacing w:before="200" w:after="120"/>
        <w:rPr>
          <w:rFonts w:ascii="Arial" w:eastAsia="Arial" w:hAnsi="Arial" w:cs="Arial"/>
          <w:b/>
          <w:color w:val="DE631F"/>
          <w:sz w:val="28"/>
          <w:szCs w:val="28"/>
        </w:rPr>
      </w:pPr>
      <w:bookmarkStart w:id="5" w:name="_heading=h.2et92p0" w:colFirst="0" w:colLast="0"/>
      <w:bookmarkEnd w:id="5"/>
    </w:p>
    <w:p w:rsidR="005E37F4" w:rsidRDefault="00CE6A47">
      <w:pPr>
        <w:keepNext/>
        <w:keepLines/>
        <w:pBdr>
          <w:top w:val="nil"/>
          <w:left w:val="nil"/>
          <w:bottom w:val="nil"/>
          <w:right w:val="nil"/>
          <w:between w:val="nil"/>
        </w:pBdr>
        <w:spacing w:before="200" w:after="120"/>
        <w:rPr>
          <w:rFonts w:ascii="Arial" w:eastAsia="Arial" w:hAnsi="Arial" w:cs="Arial"/>
          <w:b/>
          <w:color w:val="DE631F"/>
          <w:sz w:val="28"/>
          <w:szCs w:val="28"/>
        </w:rPr>
      </w:pPr>
      <w:r>
        <w:rPr>
          <w:rFonts w:ascii="Arial" w:eastAsia="Arial" w:hAnsi="Arial" w:cs="Arial"/>
          <w:b/>
          <w:color w:val="DE631F"/>
          <w:sz w:val="28"/>
          <w:szCs w:val="28"/>
        </w:rPr>
        <w:t>Other recommendations</w:t>
      </w:r>
    </w:p>
    <w:p w:rsidR="005E37F4" w:rsidRDefault="00CE6A47">
      <w:pPr>
        <w:pBdr>
          <w:top w:val="nil"/>
          <w:left w:val="nil"/>
          <w:bottom w:val="nil"/>
          <w:right w:val="nil"/>
          <w:between w:val="nil"/>
        </w:pBdr>
        <w:spacing w:after="120" w:line="259" w:lineRule="auto"/>
        <w:ind w:left="720" w:hanging="360"/>
        <w:rPr>
          <w:rFonts w:ascii="Arial" w:eastAsia="Arial" w:hAnsi="Arial" w:cs="Arial"/>
          <w:color w:val="000000"/>
          <w:sz w:val="22"/>
          <w:szCs w:val="22"/>
        </w:rPr>
      </w:pPr>
      <w:r>
        <w:rPr>
          <w:rFonts w:ascii="Arial" w:eastAsia="Arial" w:hAnsi="Arial" w:cs="Arial"/>
          <w:color w:val="000000"/>
          <w:sz w:val="22"/>
          <w:szCs w:val="22"/>
        </w:rPr>
        <w:t>In addition to the specific public health requirements, the following information will help inform your planning, and support you to implement the public health requirements.</w:t>
      </w:r>
    </w:p>
    <w:p w:rsidR="005E37F4" w:rsidRDefault="00CE6A47">
      <w:pPr>
        <w:keepLines/>
        <w:numPr>
          <w:ilvl w:val="0"/>
          <w:numId w:val="2"/>
        </w:numPr>
        <w:pBdr>
          <w:top w:val="nil"/>
          <w:left w:val="nil"/>
          <w:bottom w:val="nil"/>
          <w:right w:val="nil"/>
          <w:between w:val="nil"/>
        </w:pBdr>
        <w:spacing w:after="240"/>
        <w:jc w:val="both"/>
        <w:rPr>
          <w:rFonts w:ascii="Arial" w:eastAsia="Arial" w:hAnsi="Arial" w:cs="Arial"/>
          <w:b/>
          <w:color w:val="000000"/>
          <w:sz w:val="22"/>
          <w:szCs w:val="22"/>
        </w:rPr>
      </w:pPr>
      <w:r>
        <w:rPr>
          <w:rFonts w:ascii="Arial" w:eastAsia="Arial" w:hAnsi="Arial" w:cs="Arial"/>
          <w:color w:val="000000"/>
          <w:sz w:val="22"/>
          <w:szCs w:val="22"/>
        </w:rPr>
        <w:t>Staff such as RTLB, itinerant music teachers and relievers will be able to work a</w:t>
      </w:r>
      <w:r>
        <w:rPr>
          <w:rFonts w:ascii="Arial" w:eastAsia="Arial" w:hAnsi="Arial" w:cs="Arial"/>
          <w:color w:val="000000"/>
          <w:sz w:val="22"/>
          <w:szCs w:val="22"/>
        </w:rPr>
        <w:t>cross different schools.</w:t>
      </w:r>
    </w:p>
    <w:p w:rsidR="005E37F4" w:rsidRDefault="00CE6A47">
      <w:pPr>
        <w:keepLines/>
        <w:numPr>
          <w:ilvl w:val="0"/>
          <w:numId w:val="2"/>
        </w:numPr>
        <w:pBdr>
          <w:top w:val="nil"/>
          <w:left w:val="nil"/>
          <w:bottom w:val="nil"/>
          <w:right w:val="nil"/>
          <w:between w:val="nil"/>
        </w:pBdr>
        <w:spacing w:after="240"/>
        <w:jc w:val="both"/>
        <w:rPr>
          <w:rFonts w:ascii="Arial" w:eastAsia="Arial" w:hAnsi="Arial" w:cs="Arial"/>
          <w:b/>
          <w:color w:val="000000"/>
          <w:sz w:val="22"/>
          <w:szCs w:val="22"/>
        </w:rPr>
      </w:pPr>
      <w:r>
        <w:rPr>
          <w:rFonts w:ascii="Arial" w:eastAsia="Arial" w:hAnsi="Arial" w:cs="Arial"/>
          <w:color w:val="000000"/>
          <w:sz w:val="22"/>
          <w:szCs w:val="22"/>
        </w:rPr>
        <w:t xml:space="preserve">Classrooms can be used by different student groups/classes and different groups of students in each class. </w:t>
      </w:r>
      <w:proofErr w:type="spellStart"/>
      <w:r>
        <w:rPr>
          <w:rFonts w:ascii="Arial" w:eastAsia="Arial" w:hAnsi="Arial" w:cs="Arial"/>
          <w:color w:val="000000"/>
          <w:sz w:val="22"/>
          <w:szCs w:val="22"/>
        </w:rPr>
        <w:t>i.e</w:t>
      </w:r>
      <w:proofErr w:type="spellEnd"/>
      <w:r>
        <w:rPr>
          <w:rFonts w:ascii="Arial" w:eastAsia="Arial" w:hAnsi="Arial" w:cs="Arial"/>
          <w:color w:val="000000"/>
          <w:sz w:val="22"/>
          <w:szCs w:val="22"/>
        </w:rPr>
        <w:t xml:space="preserve"> Technology classes</w:t>
      </w:r>
    </w:p>
    <w:p w:rsidR="005E37F4" w:rsidRDefault="00CE6A47">
      <w:pPr>
        <w:keepLines/>
        <w:numPr>
          <w:ilvl w:val="0"/>
          <w:numId w:val="2"/>
        </w:numPr>
        <w:pBdr>
          <w:top w:val="nil"/>
          <w:left w:val="nil"/>
          <w:bottom w:val="nil"/>
          <w:right w:val="nil"/>
          <w:between w:val="nil"/>
        </w:pBdr>
        <w:spacing w:after="240"/>
        <w:jc w:val="both"/>
        <w:rPr>
          <w:rFonts w:ascii="Arial" w:eastAsia="Arial" w:hAnsi="Arial" w:cs="Arial"/>
          <w:b/>
          <w:color w:val="000000"/>
          <w:sz w:val="22"/>
          <w:szCs w:val="22"/>
        </w:rPr>
      </w:pPr>
      <w:r>
        <w:rPr>
          <w:rFonts w:ascii="Arial" w:eastAsia="Arial" w:hAnsi="Arial" w:cs="Arial"/>
          <w:color w:val="000000"/>
          <w:sz w:val="22"/>
          <w:szCs w:val="22"/>
        </w:rPr>
        <w:t>Physical distancing of 2 metres is recommended for parents and caregivers, from people they don’t kno</w:t>
      </w:r>
      <w:r>
        <w:rPr>
          <w:rFonts w:ascii="Arial" w:eastAsia="Arial" w:hAnsi="Arial" w:cs="Arial"/>
          <w:color w:val="000000"/>
          <w:sz w:val="22"/>
          <w:szCs w:val="22"/>
        </w:rPr>
        <w:t xml:space="preserve">w (to align with public health measures outside the school grounds). Parents and caregivers who come on site need to be noted in the visitor register. </w:t>
      </w:r>
    </w:p>
    <w:p w:rsidR="005E37F4" w:rsidRDefault="00CE6A47">
      <w:pPr>
        <w:keepLines/>
        <w:numPr>
          <w:ilvl w:val="0"/>
          <w:numId w:val="2"/>
        </w:numPr>
        <w:pBdr>
          <w:top w:val="nil"/>
          <w:left w:val="nil"/>
          <w:bottom w:val="nil"/>
          <w:right w:val="nil"/>
          <w:between w:val="nil"/>
        </w:pBdr>
        <w:spacing w:after="240"/>
        <w:jc w:val="both"/>
        <w:rPr>
          <w:rFonts w:ascii="Arial" w:eastAsia="Arial" w:hAnsi="Arial" w:cs="Arial"/>
          <w:b/>
          <w:color w:val="000000"/>
          <w:sz w:val="22"/>
          <w:szCs w:val="22"/>
        </w:rPr>
      </w:pPr>
      <w:r>
        <w:rPr>
          <w:rFonts w:ascii="Arial" w:eastAsia="Arial" w:hAnsi="Arial" w:cs="Arial"/>
          <w:color w:val="000000"/>
          <w:sz w:val="22"/>
          <w:szCs w:val="22"/>
        </w:rPr>
        <w:t>School libraries are able to operate as normal if students and staff are undertaking regular hand washin</w:t>
      </w:r>
      <w:r>
        <w:rPr>
          <w:rFonts w:ascii="Arial" w:eastAsia="Arial" w:hAnsi="Arial" w:cs="Arial"/>
          <w:color w:val="000000"/>
          <w:sz w:val="22"/>
          <w:szCs w:val="22"/>
        </w:rPr>
        <w:t>g and staying away if sick.</w:t>
      </w:r>
    </w:p>
    <w:p w:rsidR="005E37F4" w:rsidRDefault="00CE6A47">
      <w:pPr>
        <w:keepLines/>
        <w:numPr>
          <w:ilvl w:val="0"/>
          <w:numId w:val="2"/>
        </w:numPr>
        <w:pBdr>
          <w:top w:val="nil"/>
          <w:left w:val="nil"/>
          <w:bottom w:val="nil"/>
          <w:right w:val="nil"/>
          <w:between w:val="nil"/>
        </w:pBdr>
        <w:spacing w:after="240"/>
        <w:jc w:val="both"/>
        <w:rPr>
          <w:rFonts w:ascii="Arial" w:eastAsia="Arial" w:hAnsi="Arial" w:cs="Arial"/>
          <w:b/>
          <w:color w:val="000000"/>
          <w:sz w:val="22"/>
          <w:szCs w:val="22"/>
        </w:rPr>
      </w:pPr>
      <w:r>
        <w:rPr>
          <w:rFonts w:ascii="Arial" w:eastAsia="Arial" w:hAnsi="Arial" w:cs="Arial"/>
          <w:color w:val="000000"/>
          <w:sz w:val="22"/>
          <w:szCs w:val="22"/>
        </w:rPr>
        <w:t>Shared supplies and equipment are able to be used if students and staff are undertaking regular hand washing and staying away if sick.</w:t>
      </w:r>
    </w:p>
    <w:p w:rsidR="005E37F4" w:rsidRDefault="00CE6A47">
      <w:pPr>
        <w:keepLines/>
        <w:numPr>
          <w:ilvl w:val="0"/>
          <w:numId w:val="2"/>
        </w:numPr>
        <w:pBdr>
          <w:top w:val="nil"/>
          <w:left w:val="nil"/>
          <w:bottom w:val="nil"/>
          <w:right w:val="nil"/>
          <w:between w:val="nil"/>
        </w:pBdr>
        <w:spacing w:after="240"/>
        <w:jc w:val="both"/>
        <w:rPr>
          <w:rFonts w:ascii="Arial" w:eastAsia="Arial" w:hAnsi="Arial" w:cs="Arial"/>
          <w:b/>
          <w:color w:val="000000"/>
          <w:sz w:val="22"/>
          <w:szCs w:val="22"/>
        </w:rPr>
      </w:pPr>
      <w:r>
        <w:rPr>
          <w:rFonts w:ascii="Arial" w:eastAsia="Arial" w:hAnsi="Arial" w:cs="Arial"/>
          <w:color w:val="000000"/>
          <w:sz w:val="22"/>
          <w:szCs w:val="22"/>
        </w:rPr>
        <w:t>Keep classroom temperatures to 18 degrees. 18 – 20 degrees is a comfortable temperature, belo</w:t>
      </w:r>
      <w:r>
        <w:rPr>
          <w:rFonts w:ascii="Arial" w:eastAsia="Arial" w:hAnsi="Arial" w:cs="Arial"/>
          <w:color w:val="000000"/>
          <w:sz w:val="22"/>
          <w:szCs w:val="22"/>
        </w:rPr>
        <w:t>w that there is increased risk – from a cold household, workplace or school.</w:t>
      </w:r>
    </w:p>
    <w:p w:rsidR="005E37F4" w:rsidRDefault="00CE6A47">
      <w:pPr>
        <w:keepLines/>
        <w:numPr>
          <w:ilvl w:val="0"/>
          <w:numId w:val="2"/>
        </w:numPr>
        <w:pBdr>
          <w:top w:val="nil"/>
          <w:left w:val="nil"/>
          <w:bottom w:val="nil"/>
          <w:right w:val="nil"/>
          <w:between w:val="nil"/>
        </w:pBdr>
        <w:spacing w:after="240"/>
        <w:jc w:val="both"/>
        <w:rPr>
          <w:rFonts w:ascii="Arial" w:eastAsia="Arial" w:hAnsi="Arial" w:cs="Arial"/>
          <w:b/>
          <w:color w:val="000000"/>
          <w:sz w:val="22"/>
          <w:szCs w:val="22"/>
        </w:rPr>
      </w:pPr>
      <w:r>
        <w:rPr>
          <w:rFonts w:ascii="Arial" w:eastAsia="Arial" w:hAnsi="Arial" w:cs="Arial"/>
          <w:color w:val="000000"/>
          <w:sz w:val="22"/>
          <w:szCs w:val="22"/>
        </w:rPr>
        <w:t>Playgrounds can be used at Alert Level 2 in schools (to align with reopening of public spaces) – wash hands before and after use.</w:t>
      </w:r>
    </w:p>
    <w:p w:rsidR="005E37F4" w:rsidRDefault="00CE6A47">
      <w:pPr>
        <w:numPr>
          <w:ilvl w:val="0"/>
          <w:numId w:val="2"/>
        </w:numPr>
        <w:pBdr>
          <w:top w:val="nil"/>
          <w:left w:val="nil"/>
          <w:bottom w:val="nil"/>
          <w:right w:val="nil"/>
          <w:between w:val="nil"/>
        </w:pBdr>
        <w:spacing w:after="240"/>
        <w:jc w:val="both"/>
      </w:pPr>
      <w:r>
        <w:rPr>
          <w:rFonts w:ascii="Arial" w:eastAsia="Arial" w:hAnsi="Arial" w:cs="Arial"/>
          <w:color w:val="000000"/>
          <w:sz w:val="22"/>
          <w:szCs w:val="22"/>
        </w:rPr>
        <w:t>Volunteers can be used at Alert Level 2 in class as long as they are meeting all the public health requirements and are recorded in your timetable and/or visitor register.</w:t>
      </w:r>
    </w:p>
    <w:p w:rsidR="005E37F4" w:rsidRDefault="005E37F4">
      <w:pPr>
        <w:keepNext/>
        <w:keepLines/>
        <w:pBdr>
          <w:top w:val="nil"/>
          <w:left w:val="nil"/>
          <w:bottom w:val="nil"/>
          <w:right w:val="nil"/>
          <w:between w:val="nil"/>
        </w:pBdr>
        <w:spacing w:before="200" w:after="120"/>
        <w:rPr>
          <w:rFonts w:ascii="Arial" w:eastAsia="Arial" w:hAnsi="Arial" w:cs="Arial"/>
          <w:b/>
          <w:color w:val="DE631F"/>
          <w:sz w:val="28"/>
          <w:szCs w:val="28"/>
        </w:rPr>
      </w:pPr>
      <w:bookmarkStart w:id="6" w:name="_heading=h.tyjcwt" w:colFirst="0" w:colLast="0"/>
      <w:bookmarkEnd w:id="6"/>
    </w:p>
    <w:p w:rsidR="005E37F4" w:rsidRDefault="00CE6A47">
      <w:pPr>
        <w:keepNext/>
        <w:keepLines/>
        <w:pBdr>
          <w:top w:val="nil"/>
          <w:left w:val="nil"/>
          <w:bottom w:val="nil"/>
          <w:right w:val="nil"/>
          <w:between w:val="nil"/>
        </w:pBdr>
        <w:spacing w:before="200" w:after="120"/>
        <w:rPr>
          <w:rFonts w:ascii="Arial" w:eastAsia="Arial" w:hAnsi="Arial" w:cs="Arial"/>
          <w:b/>
          <w:color w:val="DE631F"/>
          <w:sz w:val="28"/>
          <w:szCs w:val="28"/>
        </w:rPr>
      </w:pPr>
      <w:r>
        <w:rPr>
          <w:rFonts w:ascii="Arial" w:eastAsia="Arial" w:hAnsi="Arial" w:cs="Arial"/>
          <w:b/>
          <w:color w:val="DE631F"/>
          <w:sz w:val="28"/>
          <w:szCs w:val="28"/>
        </w:rPr>
        <w:t>Activities and events guidance under level 2</w:t>
      </w:r>
    </w:p>
    <w:p w:rsidR="005E37F4" w:rsidRDefault="00CE6A47">
      <w:p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 xml:space="preserve">For events, there are no restrictions </w:t>
      </w:r>
      <w:r>
        <w:rPr>
          <w:rFonts w:ascii="Arial" w:eastAsia="Arial" w:hAnsi="Arial" w:cs="Arial"/>
          <w:color w:val="000000"/>
          <w:sz w:val="22"/>
          <w:szCs w:val="22"/>
        </w:rPr>
        <w:t>on numbers of people indoors or outside at schools and early learning services other than what other public health or health and safety measures require.</w:t>
      </w:r>
    </w:p>
    <w:p w:rsidR="005E37F4" w:rsidRDefault="00CE6A47">
      <w:p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 xml:space="preserve">The exception is where people from outside the school may be attending, </w:t>
      </w:r>
      <w:proofErr w:type="spellStart"/>
      <w:r>
        <w:rPr>
          <w:rFonts w:ascii="Arial" w:eastAsia="Arial" w:hAnsi="Arial" w:cs="Arial"/>
          <w:color w:val="000000"/>
          <w:sz w:val="22"/>
          <w:szCs w:val="22"/>
        </w:rPr>
        <w:t>eg</w:t>
      </w:r>
      <w:proofErr w:type="spellEnd"/>
      <w:r>
        <w:rPr>
          <w:rFonts w:ascii="Arial" w:eastAsia="Arial" w:hAnsi="Arial" w:cs="Arial"/>
          <w:color w:val="000000"/>
          <w:sz w:val="22"/>
          <w:szCs w:val="22"/>
        </w:rPr>
        <w:t xml:space="preserve"> for a school production or </w:t>
      </w:r>
      <w:r>
        <w:rPr>
          <w:rFonts w:ascii="Arial" w:eastAsia="Arial" w:hAnsi="Arial" w:cs="Arial"/>
          <w:color w:val="000000"/>
          <w:sz w:val="22"/>
          <w:szCs w:val="22"/>
        </w:rPr>
        <w:t>school ball.  In these examples and if a school is hiring out their hall or allowing community groups to use school facilities, the mass gathering rules will apply.</w:t>
      </w:r>
    </w:p>
    <w:p w:rsidR="005E37F4" w:rsidRDefault="00CE6A47">
      <w:p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 xml:space="preserve">Any events or activities held off-site must meet all public health requirements, including </w:t>
      </w:r>
      <w:r>
        <w:rPr>
          <w:rFonts w:ascii="Arial" w:eastAsia="Arial" w:hAnsi="Arial" w:cs="Arial"/>
          <w:color w:val="000000"/>
          <w:sz w:val="22"/>
          <w:szCs w:val="22"/>
        </w:rPr>
        <w:t>staying away if sick. You should not be travelling inter-regionally to events which do not meet the requirements for gatherings.</w:t>
      </w:r>
    </w:p>
    <w:p w:rsidR="005E37F4" w:rsidRDefault="00CE6A47">
      <w:pPr>
        <w:pBdr>
          <w:top w:val="nil"/>
          <w:left w:val="nil"/>
          <w:bottom w:val="nil"/>
          <w:right w:val="nil"/>
          <w:between w:val="nil"/>
        </w:pBdr>
        <w:spacing w:after="120" w:line="259" w:lineRule="auto"/>
        <w:ind w:left="720" w:hanging="360"/>
        <w:rPr>
          <w:rFonts w:ascii="Helvetica Neue" w:eastAsia="Helvetica Neue" w:hAnsi="Helvetica Neue" w:cs="Helvetica Neue"/>
          <w:color w:val="202020"/>
          <w:sz w:val="22"/>
          <w:szCs w:val="22"/>
          <w:highlight w:val="white"/>
        </w:rPr>
      </w:pPr>
      <w:r>
        <w:rPr>
          <w:rFonts w:ascii="Helvetica Neue" w:eastAsia="Helvetica Neue" w:hAnsi="Helvetica Neue" w:cs="Helvetica Neue"/>
          <w:color w:val="202020"/>
          <w:sz w:val="22"/>
          <w:szCs w:val="22"/>
          <w:highlight w:val="white"/>
        </w:rPr>
        <w:t xml:space="preserve">As you do with all your activities, you will need to take a </w:t>
      </w:r>
      <w:r>
        <w:rPr>
          <w:rFonts w:ascii="Helvetica Neue" w:eastAsia="Helvetica Neue" w:hAnsi="Helvetica Neue" w:cs="Helvetica Neue"/>
          <w:i/>
          <w:color w:val="202020"/>
          <w:sz w:val="22"/>
          <w:szCs w:val="22"/>
          <w:highlight w:val="white"/>
        </w:rPr>
        <w:t>risk assessment approach</w:t>
      </w:r>
      <w:r>
        <w:rPr>
          <w:rFonts w:ascii="Helvetica Neue" w:eastAsia="Helvetica Neue" w:hAnsi="Helvetica Neue" w:cs="Helvetica Neue"/>
          <w:color w:val="202020"/>
          <w:sz w:val="22"/>
          <w:szCs w:val="22"/>
          <w:highlight w:val="white"/>
        </w:rPr>
        <w:t xml:space="preserve"> for key activities such as assemblies, school camps and travel for sporting and cultural reasons.</w:t>
      </w:r>
    </w:p>
    <w:p w:rsidR="005E37F4" w:rsidRDefault="00CE6A47">
      <w:pPr>
        <w:keepLines/>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b/>
          <w:color w:val="000000"/>
          <w:sz w:val="22"/>
          <w:szCs w:val="22"/>
        </w:rPr>
        <w:t>Assemblies</w:t>
      </w:r>
      <w:r>
        <w:rPr>
          <w:rFonts w:ascii="Arial" w:eastAsia="Arial" w:hAnsi="Arial" w:cs="Arial"/>
          <w:color w:val="000000"/>
          <w:sz w:val="22"/>
          <w:szCs w:val="22"/>
        </w:rPr>
        <w:t xml:space="preserve"> - can go ahead however you should maintain sufficient distance between students so they aren’t touching or breathing directly on each other. There</w:t>
      </w:r>
      <w:r>
        <w:rPr>
          <w:rFonts w:ascii="Arial" w:eastAsia="Arial" w:hAnsi="Arial" w:cs="Arial"/>
          <w:color w:val="000000"/>
          <w:sz w:val="22"/>
          <w:szCs w:val="22"/>
        </w:rPr>
        <w:t xml:space="preserve"> are no restrictions on the number of students attending assemblies.</w:t>
      </w:r>
    </w:p>
    <w:p w:rsidR="005E37F4" w:rsidRDefault="00CE6A47">
      <w:pPr>
        <w:keepLines/>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b/>
          <w:color w:val="000000"/>
          <w:sz w:val="22"/>
          <w:szCs w:val="22"/>
        </w:rPr>
        <w:lastRenderedPageBreak/>
        <w:t>Sports (on school grounds)</w:t>
      </w:r>
      <w:r>
        <w:rPr>
          <w:rFonts w:ascii="Arial" w:eastAsia="Arial" w:hAnsi="Arial" w:cs="Arial"/>
          <w:color w:val="000000"/>
          <w:sz w:val="22"/>
          <w:szCs w:val="22"/>
        </w:rPr>
        <w:t xml:space="preserve"> – physical activities including using shared equipment can go ahead. Physical distancing is not possible in some sporting activities. In these situations, extra</w:t>
      </w:r>
      <w:r>
        <w:rPr>
          <w:rFonts w:ascii="Arial" w:eastAsia="Arial" w:hAnsi="Arial" w:cs="Arial"/>
          <w:color w:val="000000"/>
          <w:sz w:val="22"/>
          <w:szCs w:val="22"/>
        </w:rPr>
        <w:t xml:space="preserve"> emphasis on handwashing and drying (or cleansing with hand sanitiser) before and after activities and regular cleaning of equipment is very important.</w:t>
      </w:r>
    </w:p>
    <w:p w:rsidR="005E37F4" w:rsidRDefault="00CE6A47">
      <w:pPr>
        <w:keepLines/>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b/>
          <w:color w:val="000000"/>
          <w:sz w:val="22"/>
          <w:szCs w:val="22"/>
        </w:rPr>
        <w:t>Field trips, school camps</w:t>
      </w:r>
      <w:r>
        <w:rPr>
          <w:rFonts w:ascii="Arial" w:eastAsia="Arial" w:hAnsi="Arial" w:cs="Arial"/>
          <w:color w:val="000000"/>
          <w:sz w:val="22"/>
          <w:szCs w:val="22"/>
        </w:rPr>
        <w:t xml:space="preserve"> – these could potentially go ahead but will need careful planning. Along with </w:t>
      </w:r>
      <w:r>
        <w:rPr>
          <w:rFonts w:ascii="Arial" w:eastAsia="Arial" w:hAnsi="Arial" w:cs="Arial"/>
          <w:color w:val="000000"/>
          <w:sz w:val="22"/>
          <w:szCs w:val="22"/>
        </w:rPr>
        <w:t>your usual risk management approach you will need to consider COVID related hygiene practises.</w:t>
      </w:r>
    </w:p>
    <w:p w:rsidR="005E37F4" w:rsidRDefault="00CE6A47">
      <w:pPr>
        <w:keepLines/>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b/>
          <w:color w:val="000000"/>
          <w:sz w:val="22"/>
          <w:szCs w:val="22"/>
        </w:rPr>
        <w:t xml:space="preserve">Cultural activities </w:t>
      </w:r>
      <w:r>
        <w:rPr>
          <w:rFonts w:ascii="Arial" w:eastAsia="Arial" w:hAnsi="Arial" w:cs="Arial"/>
          <w:color w:val="000000"/>
          <w:sz w:val="22"/>
          <w:szCs w:val="22"/>
        </w:rPr>
        <w:t>-</w:t>
      </w:r>
      <w:r>
        <w:rPr>
          <w:rFonts w:ascii="Arial" w:eastAsia="Arial" w:hAnsi="Arial" w:cs="Arial"/>
          <w:b/>
          <w:color w:val="000000"/>
          <w:sz w:val="22"/>
          <w:szCs w:val="22"/>
        </w:rPr>
        <w:t xml:space="preserve"> </w:t>
      </w:r>
      <w:r>
        <w:rPr>
          <w:rFonts w:ascii="Arial" w:eastAsia="Arial" w:hAnsi="Arial" w:cs="Arial"/>
          <w:color w:val="000000"/>
          <w:sz w:val="22"/>
          <w:szCs w:val="22"/>
        </w:rPr>
        <w:t>practices and rehearsals will be able to go ahead (note the physical distancing recommendation of 1 metre distance where practicable, for s</w:t>
      </w:r>
      <w:r>
        <w:rPr>
          <w:rFonts w:ascii="Arial" w:eastAsia="Arial" w:hAnsi="Arial" w:cs="Arial"/>
          <w:color w:val="000000"/>
          <w:sz w:val="22"/>
          <w:szCs w:val="22"/>
        </w:rPr>
        <w:t>inging and playing instruments). Performances where visitors are attending, including parents and caregivers, will need to align with public health requirements for gatherings.</w:t>
      </w:r>
    </w:p>
    <w:p w:rsidR="005E37F4" w:rsidRDefault="00CE6A47">
      <w:pPr>
        <w:rPr>
          <w:rFonts w:ascii="Arial" w:eastAsia="Arial" w:hAnsi="Arial" w:cs="Arial"/>
          <w:sz w:val="22"/>
          <w:szCs w:val="22"/>
        </w:rPr>
      </w:pPr>
      <w:r>
        <w:rPr>
          <w:rFonts w:ascii="Arial" w:eastAsia="Arial" w:hAnsi="Arial" w:cs="Arial"/>
          <w:b/>
          <w:sz w:val="22"/>
          <w:szCs w:val="22"/>
        </w:rPr>
        <w:t>Inter-school events</w:t>
      </w:r>
      <w:r>
        <w:rPr>
          <w:rFonts w:ascii="Arial" w:eastAsia="Arial" w:hAnsi="Arial" w:cs="Arial"/>
          <w:sz w:val="22"/>
          <w:szCs w:val="22"/>
        </w:rPr>
        <w:t xml:space="preserve"> – these can go ahead although there will be limitations due</w:t>
      </w:r>
      <w:r>
        <w:rPr>
          <w:rFonts w:ascii="Arial" w:eastAsia="Arial" w:hAnsi="Arial" w:cs="Arial"/>
          <w:sz w:val="22"/>
          <w:szCs w:val="22"/>
        </w:rPr>
        <w:t xml:space="preserve"> to the public health measures required and will need specific contact tracing ability of those playing for and against teams. Where people from outside the school may be attending or if you are hiring out your hall or allowing community groups to use scho</w:t>
      </w:r>
      <w:r>
        <w:rPr>
          <w:rFonts w:ascii="Arial" w:eastAsia="Arial" w:hAnsi="Arial" w:cs="Arial"/>
          <w:sz w:val="22"/>
          <w:szCs w:val="22"/>
        </w:rPr>
        <w:t>ol facilities, the rules for gatherings will apply.</w:t>
      </w:r>
    </w:p>
    <w:p w:rsidR="005E37F4" w:rsidRDefault="005E37F4">
      <w:pPr>
        <w:rPr>
          <w:rFonts w:ascii="Arial" w:eastAsia="Arial" w:hAnsi="Arial" w:cs="Arial"/>
          <w:b/>
          <w:color w:val="E36C09"/>
          <w:sz w:val="28"/>
          <w:szCs w:val="28"/>
        </w:rPr>
      </w:pPr>
    </w:p>
    <w:p w:rsidR="005E37F4" w:rsidRDefault="005E37F4">
      <w:pPr>
        <w:rPr>
          <w:rFonts w:ascii="Arial" w:eastAsia="Arial" w:hAnsi="Arial" w:cs="Arial"/>
          <w:b/>
          <w:color w:val="E36C09"/>
          <w:sz w:val="28"/>
          <w:szCs w:val="28"/>
        </w:rPr>
      </w:pPr>
    </w:p>
    <w:p w:rsidR="005E37F4" w:rsidRDefault="005E37F4">
      <w:pPr>
        <w:rPr>
          <w:rFonts w:ascii="Arial" w:eastAsia="Arial" w:hAnsi="Arial" w:cs="Arial"/>
          <w:b/>
          <w:color w:val="E36C09"/>
          <w:sz w:val="32"/>
          <w:szCs w:val="32"/>
        </w:rPr>
      </w:pPr>
    </w:p>
    <w:p w:rsidR="005E37F4" w:rsidRDefault="00CE6A47">
      <w:pPr>
        <w:rPr>
          <w:rFonts w:ascii="Arial" w:eastAsia="Arial" w:hAnsi="Arial" w:cs="Arial"/>
          <w:b/>
          <w:color w:val="E36C09"/>
          <w:sz w:val="32"/>
          <w:szCs w:val="32"/>
        </w:rPr>
      </w:pPr>
      <w:r>
        <w:rPr>
          <w:rFonts w:ascii="Arial" w:eastAsia="Arial" w:hAnsi="Arial" w:cs="Arial"/>
          <w:b/>
          <w:color w:val="E36C09"/>
          <w:sz w:val="32"/>
          <w:szCs w:val="32"/>
        </w:rPr>
        <w:t>Te Puke Intermediate Specific information and decisions</w:t>
      </w:r>
    </w:p>
    <w:p w:rsidR="005E37F4" w:rsidRDefault="005E37F4">
      <w:pPr>
        <w:rPr>
          <w:rFonts w:ascii="Arial" w:eastAsia="Arial" w:hAnsi="Arial" w:cs="Arial"/>
          <w:sz w:val="24"/>
          <w:szCs w:val="24"/>
        </w:rPr>
      </w:pPr>
    </w:p>
    <w:p w:rsidR="005E37F4" w:rsidRDefault="00CE6A47">
      <w:pPr>
        <w:rPr>
          <w:rFonts w:ascii="Arial" w:eastAsia="Arial" w:hAnsi="Arial" w:cs="Arial"/>
          <w:sz w:val="22"/>
          <w:szCs w:val="22"/>
        </w:rPr>
      </w:pPr>
      <w:r>
        <w:rPr>
          <w:rFonts w:ascii="Arial" w:eastAsia="Arial" w:hAnsi="Arial" w:cs="Arial"/>
          <w:b/>
          <w:sz w:val="22"/>
          <w:szCs w:val="22"/>
        </w:rPr>
        <w:t>School Buses</w:t>
      </w:r>
      <w:r>
        <w:rPr>
          <w:rFonts w:ascii="Arial" w:eastAsia="Arial" w:hAnsi="Arial" w:cs="Arial"/>
          <w:sz w:val="22"/>
          <w:szCs w:val="22"/>
        </w:rPr>
        <w:t xml:space="preserve"> – will run as normal. The company has sanitizer onboard each bus and each bus will be sanitized daily between morning and afternoon runs and again after the pm run. Students will be encouraged to sit with TPI students and to wash their </w:t>
      </w:r>
      <w:proofErr w:type="gramStart"/>
      <w:r>
        <w:rPr>
          <w:rFonts w:ascii="Arial" w:eastAsia="Arial" w:hAnsi="Arial" w:cs="Arial"/>
          <w:sz w:val="22"/>
          <w:szCs w:val="22"/>
        </w:rPr>
        <w:t>hands on</w:t>
      </w:r>
      <w:proofErr w:type="gramEnd"/>
      <w:r>
        <w:rPr>
          <w:rFonts w:ascii="Arial" w:eastAsia="Arial" w:hAnsi="Arial" w:cs="Arial"/>
          <w:sz w:val="22"/>
          <w:szCs w:val="22"/>
        </w:rPr>
        <w:t xml:space="preserve"> arrival at</w:t>
      </w:r>
      <w:r>
        <w:rPr>
          <w:rFonts w:ascii="Arial" w:eastAsia="Arial" w:hAnsi="Arial" w:cs="Arial"/>
          <w:sz w:val="22"/>
          <w:szCs w:val="22"/>
        </w:rPr>
        <w:t xml:space="preserve"> school.</w:t>
      </w:r>
    </w:p>
    <w:p w:rsidR="005E37F4" w:rsidRDefault="005E37F4">
      <w:pPr>
        <w:rPr>
          <w:rFonts w:ascii="Arial" w:eastAsia="Arial" w:hAnsi="Arial" w:cs="Arial"/>
          <w:sz w:val="22"/>
          <w:szCs w:val="22"/>
        </w:rPr>
      </w:pPr>
    </w:p>
    <w:p w:rsidR="005E37F4" w:rsidRDefault="00CE6A47">
      <w:pPr>
        <w:rPr>
          <w:rFonts w:ascii="Arial" w:eastAsia="Arial" w:hAnsi="Arial" w:cs="Arial"/>
          <w:sz w:val="22"/>
          <w:szCs w:val="22"/>
        </w:rPr>
      </w:pPr>
      <w:r>
        <w:rPr>
          <w:rFonts w:ascii="Arial" w:eastAsia="Arial" w:hAnsi="Arial" w:cs="Arial"/>
          <w:b/>
          <w:sz w:val="22"/>
          <w:szCs w:val="22"/>
        </w:rPr>
        <w:t>Technology classes</w:t>
      </w:r>
      <w:r>
        <w:rPr>
          <w:rFonts w:ascii="Arial" w:eastAsia="Arial" w:hAnsi="Arial" w:cs="Arial"/>
          <w:sz w:val="22"/>
          <w:szCs w:val="22"/>
        </w:rPr>
        <w:t xml:space="preserve"> – will run as normal. Distancing where practical and possible coupled with good hygiene and cleaning practices.</w:t>
      </w:r>
    </w:p>
    <w:p w:rsidR="005E37F4" w:rsidRDefault="005E37F4">
      <w:pPr>
        <w:rPr>
          <w:rFonts w:ascii="Arial" w:eastAsia="Arial" w:hAnsi="Arial" w:cs="Arial"/>
          <w:sz w:val="22"/>
          <w:szCs w:val="22"/>
        </w:rPr>
      </w:pPr>
    </w:p>
    <w:p w:rsidR="005E37F4" w:rsidRDefault="00CE6A47">
      <w:pPr>
        <w:rPr>
          <w:rFonts w:ascii="Arial" w:eastAsia="Arial" w:hAnsi="Arial" w:cs="Arial"/>
          <w:sz w:val="22"/>
          <w:szCs w:val="22"/>
        </w:rPr>
      </w:pPr>
      <w:bookmarkStart w:id="7" w:name="_heading=h.3dy6vkm" w:colFirst="0" w:colLast="0"/>
      <w:bookmarkEnd w:id="7"/>
      <w:r>
        <w:rPr>
          <w:rFonts w:ascii="Arial" w:eastAsia="Arial" w:hAnsi="Arial" w:cs="Arial"/>
          <w:b/>
          <w:sz w:val="22"/>
          <w:szCs w:val="22"/>
        </w:rPr>
        <w:t>Country technology</w:t>
      </w:r>
      <w:r>
        <w:rPr>
          <w:rFonts w:ascii="Arial" w:eastAsia="Arial" w:hAnsi="Arial" w:cs="Arial"/>
          <w:sz w:val="22"/>
          <w:szCs w:val="22"/>
        </w:rPr>
        <w:t xml:space="preserve"> – will go ahead as normal from Friday 22</w:t>
      </w:r>
      <w:proofErr w:type="gramStart"/>
      <w:r>
        <w:rPr>
          <w:rFonts w:ascii="Arial" w:eastAsia="Arial" w:hAnsi="Arial" w:cs="Arial"/>
          <w:sz w:val="22"/>
          <w:szCs w:val="22"/>
          <w:vertAlign w:val="superscript"/>
        </w:rPr>
        <w:t>nd</w:t>
      </w:r>
      <w:r>
        <w:rPr>
          <w:rFonts w:ascii="Arial" w:eastAsia="Arial" w:hAnsi="Arial" w:cs="Arial"/>
          <w:sz w:val="22"/>
          <w:szCs w:val="22"/>
        </w:rPr>
        <w:t xml:space="preserve">  –</w:t>
      </w:r>
      <w:proofErr w:type="gramEnd"/>
      <w:r>
        <w:rPr>
          <w:rFonts w:ascii="Arial" w:eastAsia="Arial" w:hAnsi="Arial" w:cs="Arial"/>
          <w:sz w:val="22"/>
          <w:szCs w:val="22"/>
        </w:rPr>
        <w:t xml:space="preserve"> as above.</w:t>
      </w:r>
    </w:p>
    <w:p w:rsidR="005E37F4" w:rsidRDefault="005E37F4">
      <w:pPr>
        <w:rPr>
          <w:rFonts w:ascii="Arial" w:eastAsia="Arial" w:hAnsi="Arial" w:cs="Arial"/>
          <w:sz w:val="22"/>
          <w:szCs w:val="22"/>
        </w:rPr>
      </w:pPr>
    </w:p>
    <w:p w:rsidR="005E37F4" w:rsidRDefault="00CE6A47">
      <w:pPr>
        <w:rPr>
          <w:rFonts w:ascii="Arial" w:eastAsia="Arial" w:hAnsi="Arial" w:cs="Arial"/>
          <w:sz w:val="22"/>
          <w:szCs w:val="22"/>
        </w:rPr>
      </w:pPr>
      <w:r>
        <w:rPr>
          <w:rFonts w:ascii="Arial" w:eastAsia="Arial" w:hAnsi="Arial" w:cs="Arial"/>
          <w:b/>
          <w:sz w:val="22"/>
          <w:szCs w:val="22"/>
        </w:rPr>
        <w:t>PE</w:t>
      </w:r>
      <w:r>
        <w:rPr>
          <w:rFonts w:ascii="Arial" w:eastAsia="Arial" w:hAnsi="Arial" w:cs="Arial"/>
          <w:sz w:val="22"/>
          <w:szCs w:val="22"/>
        </w:rPr>
        <w:t xml:space="preserve"> – will resume as normal within each Centre. PE equipment will be sanitized daily by PE monitors following use.</w:t>
      </w:r>
    </w:p>
    <w:p w:rsidR="005E37F4" w:rsidRDefault="005E37F4">
      <w:pPr>
        <w:rPr>
          <w:rFonts w:ascii="Arial" w:eastAsia="Arial" w:hAnsi="Arial" w:cs="Arial"/>
          <w:sz w:val="22"/>
          <w:szCs w:val="22"/>
        </w:rPr>
      </w:pPr>
    </w:p>
    <w:p w:rsidR="005E37F4" w:rsidRDefault="00CE6A47">
      <w:pPr>
        <w:rPr>
          <w:rFonts w:ascii="Arial" w:eastAsia="Arial" w:hAnsi="Arial" w:cs="Arial"/>
          <w:sz w:val="22"/>
          <w:szCs w:val="22"/>
        </w:rPr>
      </w:pPr>
      <w:r>
        <w:rPr>
          <w:rFonts w:ascii="Arial" w:eastAsia="Arial" w:hAnsi="Arial" w:cs="Arial"/>
          <w:b/>
          <w:sz w:val="22"/>
          <w:szCs w:val="22"/>
        </w:rPr>
        <w:t>Sport</w:t>
      </w:r>
      <w:r>
        <w:rPr>
          <w:rFonts w:ascii="Arial" w:eastAsia="Arial" w:hAnsi="Arial" w:cs="Arial"/>
          <w:sz w:val="22"/>
          <w:szCs w:val="22"/>
        </w:rPr>
        <w:t xml:space="preserve"> – school sport will resume as above. Academies at TPI will resume.</w:t>
      </w:r>
    </w:p>
    <w:p w:rsidR="005E37F4" w:rsidRDefault="00CE6A47">
      <w:pPr>
        <w:rPr>
          <w:rFonts w:ascii="Arial" w:eastAsia="Arial" w:hAnsi="Arial" w:cs="Arial"/>
          <w:sz w:val="22"/>
          <w:szCs w:val="22"/>
        </w:rPr>
      </w:pPr>
      <w:r>
        <w:rPr>
          <w:rFonts w:ascii="Arial" w:eastAsia="Arial" w:hAnsi="Arial" w:cs="Arial"/>
          <w:sz w:val="22"/>
          <w:szCs w:val="22"/>
        </w:rPr>
        <w:t xml:space="preserve">Club Sport – </w:t>
      </w:r>
      <w:proofErr w:type="spellStart"/>
      <w:r>
        <w:rPr>
          <w:rFonts w:ascii="Arial" w:eastAsia="Arial" w:hAnsi="Arial" w:cs="Arial"/>
          <w:sz w:val="22"/>
          <w:szCs w:val="22"/>
        </w:rPr>
        <w:t>i.e</w:t>
      </w:r>
      <w:proofErr w:type="spellEnd"/>
      <w:r>
        <w:rPr>
          <w:rFonts w:ascii="Arial" w:eastAsia="Arial" w:hAnsi="Arial" w:cs="Arial"/>
          <w:sz w:val="22"/>
          <w:szCs w:val="22"/>
        </w:rPr>
        <w:t xml:space="preserve"> Harbourside netball, hockey, rugby etc – we await fur</w:t>
      </w:r>
      <w:r>
        <w:rPr>
          <w:rFonts w:ascii="Arial" w:eastAsia="Arial" w:hAnsi="Arial" w:cs="Arial"/>
          <w:sz w:val="22"/>
          <w:szCs w:val="22"/>
        </w:rPr>
        <w:t>ther direction from NZ Sport and the Govt.</w:t>
      </w:r>
    </w:p>
    <w:p w:rsidR="005E37F4" w:rsidRDefault="00CE6A47">
      <w:pPr>
        <w:rPr>
          <w:rFonts w:ascii="Arial" w:eastAsia="Arial" w:hAnsi="Arial" w:cs="Arial"/>
          <w:sz w:val="22"/>
          <w:szCs w:val="22"/>
        </w:rPr>
      </w:pPr>
      <w:r>
        <w:rPr>
          <w:rFonts w:ascii="Arial" w:eastAsia="Arial" w:hAnsi="Arial" w:cs="Arial"/>
          <w:sz w:val="22"/>
          <w:szCs w:val="22"/>
        </w:rPr>
        <w:t>Inter Intermediate Sport – on hold in level 2.</w:t>
      </w:r>
    </w:p>
    <w:p w:rsidR="005E37F4" w:rsidRDefault="005E37F4">
      <w:pPr>
        <w:rPr>
          <w:rFonts w:ascii="Arial" w:eastAsia="Arial" w:hAnsi="Arial" w:cs="Arial"/>
          <w:sz w:val="22"/>
          <w:szCs w:val="22"/>
        </w:rPr>
      </w:pPr>
    </w:p>
    <w:p w:rsidR="005E37F4" w:rsidRDefault="00CE6A47">
      <w:pPr>
        <w:rPr>
          <w:rFonts w:ascii="Arial" w:eastAsia="Arial" w:hAnsi="Arial" w:cs="Arial"/>
          <w:sz w:val="22"/>
          <w:szCs w:val="22"/>
        </w:rPr>
      </w:pPr>
      <w:r>
        <w:rPr>
          <w:rFonts w:ascii="Arial" w:eastAsia="Arial" w:hAnsi="Arial" w:cs="Arial"/>
          <w:sz w:val="22"/>
          <w:szCs w:val="22"/>
        </w:rPr>
        <w:t xml:space="preserve">Use of the </w:t>
      </w:r>
      <w:r>
        <w:rPr>
          <w:rFonts w:ascii="Arial" w:eastAsia="Arial" w:hAnsi="Arial" w:cs="Arial"/>
          <w:b/>
          <w:sz w:val="22"/>
          <w:szCs w:val="22"/>
        </w:rPr>
        <w:t>PAC</w:t>
      </w:r>
      <w:r>
        <w:rPr>
          <w:rFonts w:ascii="Arial" w:eastAsia="Arial" w:hAnsi="Arial" w:cs="Arial"/>
          <w:sz w:val="22"/>
          <w:szCs w:val="22"/>
        </w:rPr>
        <w:t xml:space="preserve"> and the</w:t>
      </w:r>
      <w:r>
        <w:rPr>
          <w:rFonts w:ascii="Arial" w:eastAsia="Arial" w:hAnsi="Arial" w:cs="Arial"/>
          <w:b/>
          <w:sz w:val="22"/>
          <w:szCs w:val="22"/>
        </w:rPr>
        <w:t xml:space="preserve"> Gym</w:t>
      </w:r>
      <w:r>
        <w:rPr>
          <w:rFonts w:ascii="Arial" w:eastAsia="Arial" w:hAnsi="Arial" w:cs="Arial"/>
          <w:sz w:val="22"/>
          <w:szCs w:val="22"/>
        </w:rPr>
        <w:t xml:space="preserve"> – allowed as per the timetable coupled with good hygiene practices and cleaning.</w:t>
      </w:r>
    </w:p>
    <w:p w:rsidR="005E37F4" w:rsidRDefault="005E37F4">
      <w:pPr>
        <w:rPr>
          <w:rFonts w:ascii="Arial" w:eastAsia="Arial" w:hAnsi="Arial" w:cs="Arial"/>
          <w:sz w:val="22"/>
          <w:szCs w:val="22"/>
        </w:rPr>
      </w:pPr>
    </w:p>
    <w:p w:rsidR="005E37F4" w:rsidRDefault="00CE6A47">
      <w:pPr>
        <w:rPr>
          <w:rFonts w:ascii="Arial" w:eastAsia="Arial" w:hAnsi="Arial" w:cs="Arial"/>
          <w:sz w:val="22"/>
          <w:szCs w:val="22"/>
        </w:rPr>
      </w:pPr>
      <w:r>
        <w:rPr>
          <w:rFonts w:ascii="Arial" w:eastAsia="Arial" w:hAnsi="Arial" w:cs="Arial"/>
          <w:sz w:val="22"/>
          <w:szCs w:val="22"/>
        </w:rPr>
        <w:t>Use of the</w:t>
      </w:r>
      <w:r>
        <w:rPr>
          <w:rFonts w:ascii="Arial" w:eastAsia="Arial" w:hAnsi="Arial" w:cs="Arial"/>
          <w:b/>
          <w:sz w:val="22"/>
          <w:szCs w:val="22"/>
        </w:rPr>
        <w:t xml:space="preserve"> </w:t>
      </w:r>
      <w:proofErr w:type="spellStart"/>
      <w:r>
        <w:rPr>
          <w:rFonts w:ascii="Arial" w:eastAsia="Arial" w:hAnsi="Arial" w:cs="Arial"/>
          <w:b/>
          <w:sz w:val="22"/>
          <w:szCs w:val="22"/>
        </w:rPr>
        <w:t>foodcourt</w:t>
      </w:r>
      <w:proofErr w:type="spellEnd"/>
      <w:r>
        <w:rPr>
          <w:rFonts w:ascii="Arial" w:eastAsia="Arial" w:hAnsi="Arial" w:cs="Arial"/>
          <w:sz w:val="22"/>
          <w:szCs w:val="22"/>
        </w:rPr>
        <w:t xml:space="preserve"> – and the surrounding area will be </w:t>
      </w:r>
      <w:r>
        <w:rPr>
          <w:rFonts w:ascii="Arial" w:eastAsia="Arial" w:hAnsi="Arial" w:cs="Arial"/>
          <w:sz w:val="22"/>
          <w:szCs w:val="22"/>
        </w:rPr>
        <w:t>used at lunchtime with distancing to ensure no touching or breathing on others. No sharing of lunches or drink bottles.</w:t>
      </w:r>
    </w:p>
    <w:p w:rsidR="005E37F4" w:rsidRDefault="005E37F4">
      <w:pPr>
        <w:rPr>
          <w:rFonts w:ascii="Arial" w:eastAsia="Arial" w:hAnsi="Arial" w:cs="Arial"/>
          <w:sz w:val="22"/>
          <w:szCs w:val="22"/>
        </w:rPr>
      </w:pPr>
    </w:p>
    <w:p w:rsidR="005E37F4" w:rsidRDefault="00CE6A47">
      <w:pPr>
        <w:rPr>
          <w:rFonts w:ascii="Arial" w:eastAsia="Arial" w:hAnsi="Arial" w:cs="Arial"/>
          <w:sz w:val="22"/>
          <w:szCs w:val="22"/>
        </w:rPr>
      </w:pPr>
      <w:r>
        <w:rPr>
          <w:rFonts w:ascii="Arial" w:eastAsia="Arial" w:hAnsi="Arial" w:cs="Arial"/>
          <w:b/>
          <w:sz w:val="22"/>
          <w:szCs w:val="22"/>
        </w:rPr>
        <w:t>House Meetings</w:t>
      </w:r>
      <w:r>
        <w:rPr>
          <w:rFonts w:ascii="Arial" w:eastAsia="Arial" w:hAnsi="Arial" w:cs="Arial"/>
          <w:sz w:val="22"/>
          <w:szCs w:val="22"/>
        </w:rPr>
        <w:t xml:space="preserve"> – will go ahead with same distancing.</w:t>
      </w:r>
    </w:p>
    <w:p w:rsidR="005E37F4" w:rsidRDefault="00CE6A47">
      <w:pPr>
        <w:rPr>
          <w:rFonts w:ascii="Arial" w:eastAsia="Arial" w:hAnsi="Arial" w:cs="Arial"/>
          <w:sz w:val="22"/>
          <w:szCs w:val="22"/>
        </w:rPr>
      </w:pPr>
      <w:r>
        <w:rPr>
          <w:rFonts w:ascii="Arial" w:eastAsia="Arial" w:hAnsi="Arial" w:cs="Arial"/>
          <w:b/>
          <w:sz w:val="22"/>
          <w:szCs w:val="22"/>
        </w:rPr>
        <w:t>House Competition</w:t>
      </w:r>
      <w:r>
        <w:rPr>
          <w:rFonts w:ascii="Arial" w:eastAsia="Arial" w:hAnsi="Arial" w:cs="Arial"/>
          <w:sz w:val="22"/>
          <w:szCs w:val="22"/>
        </w:rPr>
        <w:t xml:space="preserve"> – will go ahead with same hygiene practices as Sport and PE.</w:t>
      </w:r>
    </w:p>
    <w:p w:rsidR="005E37F4" w:rsidRDefault="005E37F4">
      <w:pPr>
        <w:rPr>
          <w:rFonts w:ascii="Arial" w:eastAsia="Arial" w:hAnsi="Arial" w:cs="Arial"/>
          <w:sz w:val="22"/>
          <w:szCs w:val="22"/>
        </w:rPr>
      </w:pPr>
    </w:p>
    <w:p w:rsidR="005E37F4" w:rsidRDefault="00CE6A47">
      <w:pPr>
        <w:rPr>
          <w:rFonts w:ascii="Arial" w:eastAsia="Arial" w:hAnsi="Arial" w:cs="Arial"/>
          <w:sz w:val="22"/>
          <w:szCs w:val="22"/>
        </w:rPr>
      </w:pPr>
      <w:r>
        <w:rPr>
          <w:rFonts w:ascii="Arial" w:eastAsia="Arial" w:hAnsi="Arial" w:cs="Arial"/>
          <w:b/>
          <w:sz w:val="22"/>
          <w:szCs w:val="22"/>
        </w:rPr>
        <w:t>Sc</w:t>
      </w:r>
      <w:r>
        <w:rPr>
          <w:rFonts w:ascii="Arial" w:eastAsia="Arial" w:hAnsi="Arial" w:cs="Arial"/>
          <w:b/>
          <w:sz w:val="22"/>
          <w:szCs w:val="22"/>
        </w:rPr>
        <w:t>hool Assemblies</w:t>
      </w:r>
      <w:r>
        <w:rPr>
          <w:rFonts w:ascii="Arial" w:eastAsia="Arial" w:hAnsi="Arial" w:cs="Arial"/>
          <w:sz w:val="22"/>
          <w:szCs w:val="22"/>
        </w:rPr>
        <w:t xml:space="preserve"> – we have decided they will not go ahead in the PAC as a whole school for the remainder of Term 2. They will remain on the radio using the digital format and class students to present over the sound waves.</w:t>
      </w:r>
    </w:p>
    <w:p w:rsidR="005E37F4" w:rsidRDefault="005E37F4">
      <w:pPr>
        <w:rPr>
          <w:rFonts w:ascii="Arial" w:eastAsia="Arial" w:hAnsi="Arial" w:cs="Arial"/>
          <w:sz w:val="22"/>
          <w:szCs w:val="22"/>
        </w:rPr>
      </w:pPr>
    </w:p>
    <w:p w:rsidR="005E37F4" w:rsidRDefault="00CE6A47">
      <w:pPr>
        <w:rPr>
          <w:rFonts w:ascii="Arial" w:eastAsia="Arial" w:hAnsi="Arial" w:cs="Arial"/>
          <w:sz w:val="22"/>
          <w:szCs w:val="22"/>
        </w:rPr>
      </w:pPr>
      <w:r>
        <w:rPr>
          <w:rFonts w:ascii="Arial" w:eastAsia="Arial" w:hAnsi="Arial" w:cs="Arial"/>
          <w:b/>
          <w:sz w:val="22"/>
          <w:szCs w:val="22"/>
        </w:rPr>
        <w:lastRenderedPageBreak/>
        <w:t>Centre assemblies</w:t>
      </w:r>
      <w:r>
        <w:rPr>
          <w:rFonts w:ascii="Arial" w:eastAsia="Arial" w:hAnsi="Arial" w:cs="Arial"/>
          <w:sz w:val="22"/>
          <w:szCs w:val="22"/>
        </w:rPr>
        <w:t xml:space="preserve"> – may go ahead.</w:t>
      </w:r>
    </w:p>
    <w:p w:rsidR="005E37F4" w:rsidRDefault="00CE6A47">
      <w:pPr>
        <w:rPr>
          <w:rFonts w:ascii="Arial" w:eastAsia="Arial" w:hAnsi="Arial" w:cs="Arial"/>
          <w:sz w:val="22"/>
          <w:szCs w:val="22"/>
        </w:rPr>
      </w:pPr>
      <w:r>
        <w:rPr>
          <w:rFonts w:ascii="Arial" w:eastAsia="Arial" w:hAnsi="Arial" w:cs="Arial"/>
          <w:b/>
          <w:sz w:val="22"/>
          <w:szCs w:val="22"/>
        </w:rPr>
        <w:t>Library</w:t>
      </w:r>
      <w:r>
        <w:rPr>
          <w:rFonts w:ascii="Arial" w:eastAsia="Arial" w:hAnsi="Arial" w:cs="Arial"/>
          <w:sz w:val="22"/>
          <w:szCs w:val="22"/>
        </w:rPr>
        <w:t xml:space="preserve"> – may be used.</w:t>
      </w:r>
    </w:p>
    <w:p w:rsidR="005E37F4" w:rsidRDefault="005E37F4">
      <w:pPr>
        <w:rPr>
          <w:rFonts w:ascii="Arial" w:eastAsia="Arial" w:hAnsi="Arial" w:cs="Arial"/>
          <w:sz w:val="22"/>
          <w:szCs w:val="22"/>
        </w:rPr>
      </w:pPr>
    </w:p>
    <w:p w:rsidR="005E37F4" w:rsidRDefault="00CE6A47">
      <w:pPr>
        <w:rPr>
          <w:rFonts w:ascii="Arial" w:eastAsia="Arial" w:hAnsi="Arial" w:cs="Arial"/>
          <w:sz w:val="22"/>
          <w:szCs w:val="22"/>
        </w:rPr>
      </w:pPr>
      <w:r>
        <w:rPr>
          <w:rFonts w:ascii="Arial" w:eastAsia="Arial" w:hAnsi="Arial" w:cs="Arial"/>
          <w:b/>
          <w:sz w:val="22"/>
          <w:szCs w:val="22"/>
        </w:rPr>
        <w:t>Canteen</w:t>
      </w:r>
      <w:r>
        <w:rPr>
          <w:rFonts w:ascii="Arial" w:eastAsia="Arial" w:hAnsi="Arial" w:cs="Arial"/>
          <w:sz w:val="22"/>
          <w:szCs w:val="22"/>
        </w:rPr>
        <w:t xml:space="preserve"> – will not operate week 1 but will recommence week 2 of returning to school. (Mon 25</w:t>
      </w:r>
      <w:r>
        <w:rPr>
          <w:rFonts w:ascii="Arial" w:eastAsia="Arial" w:hAnsi="Arial" w:cs="Arial"/>
          <w:sz w:val="22"/>
          <w:szCs w:val="22"/>
          <w:vertAlign w:val="superscript"/>
        </w:rPr>
        <w:t>th</w:t>
      </w:r>
      <w:r>
        <w:rPr>
          <w:rFonts w:ascii="Arial" w:eastAsia="Arial" w:hAnsi="Arial" w:cs="Arial"/>
          <w:sz w:val="22"/>
          <w:szCs w:val="22"/>
        </w:rPr>
        <w:t>)</w:t>
      </w:r>
    </w:p>
    <w:p w:rsidR="005E37F4" w:rsidRDefault="005E37F4">
      <w:pPr>
        <w:rPr>
          <w:rFonts w:ascii="Arial" w:eastAsia="Arial" w:hAnsi="Arial" w:cs="Arial"/>
          <w:sz w:val="22"/>
          <w:szCs w:val="22"/>
        </w:rPr>
      </w:pPr>
    </w:p>
    <w:p w:rsidR="005E37F4" w:rsidRDefault="00CE6A47">
      <w:pPr>
        <w:rPr>
          <w:rFonts w:ascii="Arial" w:eastAsia="Arial" w:hAnsi="Arial" w:cs="Arial"/>
          <w:sz w:val="22"/>
          <w:szCs w:val="22"/>
        </w:rPr>
      </w:pPr>
      <w:r>
        <w:rPr>
          <w:rFonts w:ascii="Arial" w:eastAsia="Arial" w:hAnsi="Arial" w:cs="Arial"/>
          <w:b/>
          <w:sz w:val="22"/>
          <w:szCs w:val="22"/>
        </w:rPr>
        <w:t>Water fountains</w:t>
      </w:r>
      <w:r>
        <w:rPr>
          <w:rFonts w:ascii="Arial" w:eastAsia="Arial" w:hAnsi="Arial" w:cs="Arial"/>
          <w:sz w:val="22"/>
          <w:szCs w:val="22"/>
        </w:rPr>
        <w:t xml:space="preserve"> – may be used. Tony will sanitize these daily as part of the cleaning routine. Students educated not to touch the foun</w:t>
      </w:r>
      <w:r>
        <w:rPr>
          <w:rFonts w:ascii="Arial" w:eastAsia="Arial" w:hAnsi="Arial" w:cs="Arial"/>
          <w:sz w:val="22"/>
          <w:szCs w:val="22"/>
        </w:rPr>
        <w:t>tain directly with their mouth. Individual drink bottles from home are preferred.</w:t>
      </w:r>
    </w:p>
    <w:p w:rsidR="005E37F4" w:rsidRDefault="005E37F4">
      <w:pPr>
        <w:rPr>
          <w:rFonts w:ascii="Arial" w:eastAsia="Arial" w:hAnsi="Arial" w:cs="Arial"/>
          <w:sz w:val="22"/>
          <w:szCs w:val="22"/>
        </w:rPr>
      </w:pPr>
    </w:p>
    <w:p w:rsidR="005E37F4" w:rsidRDefault="00CE6A47">
      <w:pPr>
        <w:rPr>
          <w:rFonts w:ascii="Arial" w:eastAsia="Arial" w:hAnsi="Arial" w:cs="Arial"/>
          <w:sz w:val="22"/>
          <w:szCs w:val="22"/>
        </w:rPr>
      </w:pPr>
      <w:proofErr w:type="spellStart"/>
      <w:r>
        <w:rPr>
          <w:rFonts w:ascii="Arial" w:eastAsia="Arial" w:hAnsi="Arial" w:cs="Arial"/>
          <w:b/>
          <w:sz w:val="22"/>
          <w:szCs w:val="22"/>
        </w:rPr>
        <w:t>Kapahaka</w:t>
      </w:r>
      <w:proofErr w:type="spellEnd"/>
      <w:r>
        <w:rPr>
          <w:rFonts w:ascii="Arial" w:eastAsia="Arial" w:hAnsi="Arial" w:cs="Arial"/>
          <w:b/>
          <w:sz w:val="22"/>
          <w:szCs w:val="22"/>
        </w:rPr>
        <w:t xml:space="preserve"> and </w:t>
      </w:r>
      <w:proofErr w:type="spellStart"/>
      <w:r>
        <w:rPr>
          <w:rFonts w:ascii="Arial" w:eastAsia="Arial" w:hAnsi="Arial" w:cs="Arial"/>
          <w:b/>
          <w:sz w:val="22"/>
          <w:szCs w:val="22"/>
        </w:rPr>
        <w:t>Nesian</w:t>
      </w:r>
      <w:proofErr w:type="spellEnd"/>
      <w:r>
        <w:rPr>
          <w:rFonts w:ascii="Arial" w:eastAsia="Arial" w:hAnsi="Arial" w:cs="Arial"/>
          <w:b/>
          <w:sz w:val="22"/>
          <w:szCs w:val="22"/>
        </w:rPr>
        <w:t xml:space="preserve"> Pride</w:t>
      </w:r>
      <w:r>
        <w:rPr>
          <w:rFonts w:ascii="Arial" w:eastAsia="Arial" w:hAnsi="Arial" w:cs="Arial"/>
          <w:sz w:val="22"/>
          <w:szCs w:val="22"/>
        </w:rPr>
        <w:t xml:space="preserve"> – will recommence with distancing and good hygiene practices. Accurate attendance rolls must be kept of each session.</w:t>
      </w:r>
    </w:p>
    <w:p w:rsidR="005E37F4" w:rsidRDefault="005E37F4">
      <w:pPr>
        <w:rPr>
          <w:rFonts w:ascii="Arial" w:eastAsia="Arial" w:hAnsi="Arial" w:cs="Arial"/>
          <w:sz w:val="22"/>
          <w:szCs w:val="22"/>
        </w:rPr>
      </w:pPr>
    </w:p>
    <w:p w:rsidR="005E37F4" w:rsidRDefault="00CE6A47">
      <w:pPr>
        <w:rPr>
          <w:rFonts w:ascii="Arial" w:eastAsia="Arial" w:hAnsi="Arial" w:cs="Arial"/>
          <w:sz w:val="22"/>
          <w:szCs w:val="22"/>
        </w:rPr>
      </w:pPr>
      <w:r>
        <w:rPr>
          <w:rFonts w:ascii="Arial" w:eastAsia="Arial" w:hAnsi="Arial" w:cs="Arial"/>
          <w:b/>
          <w:sz w:val="22"/>
          <w:szCs w:val="22"/>
        </w:rPr>
        <w:t>Staff meetings</w:t>
      </w:r>
      <w:r>
        <w:rPr>
          <w:rFonts w:ascii="Arial" w:eastAsia="Arial" w:hAnsi="Arial" w:cs="Arial"/>
          <w:sz w:val="22"/>
          <w:szCs w:val="22"/>
        </w:rPr>
        <w:t xml:space="preserve"> – can resume </w:t>
      </w:r>
      <w:r>
        <w:rPr>
          <w:rFonts w:ascii="Arial" w:eastAsia="Arial" w:hAnsi="Arial" w:cs="Arial"/>
          <w:sz w:val="22"/>
          <w:szCs w:val="22"/>
        </w:rPr>
        <w:t>with distancing where practical and good hygiene practices.</w:t>
      </w:r>
    </w:p>
    <w:p w:rsidR="005E37F4" w:rsidRDefault="00CE6A47">
      <w:pPr>
        <w:rPr>
          <w:rFonts w:ascii="Arial" w:eastAsia="Arial" w:hAnsi="Arial" w:cs="Arial"/>
          <w:sz w:val="22"/>
          <w:szCs w:val="22"/>
        </w:rPr>
      </w:pPr>
      <w:r>
        <w:rPr>
          <w:rFonts w:ascii="Arial" w:eastAsia="Arial" w:hAnsi="Arial" w:cs="Arial"/>
          <w:b/>
          <w:sz w:val="22"/>
          <w:szCs w:val="22"/>
        </w:rPr>
        <w:t>Staffroom</w:t>
      </w:r>
      <w:r>
        <w:rPr>
          <w:rFonts w:ascii="Arial" w:eastAsia="Arial" w:hAnsi="Arial" w:cs="Arial"/>
          <w:sz w:val="22"/>
          <w:szCs w:val="22"/>
        </w:rPr>
        <w:t xml:space="preserve"> – can be used as normal, with distancing where practical and with good hygiene practices.</w:t>
      </w:r>
    </w:p>
    <w:p w:rsidR="005E37F4" w:rsidRDefault="005E37F4">
      <w:pPr>
        <w:rPr>
          <w:rFonts w:ascii="Arial" w:eastAsia="Arial" w:hAnsi="Arial" w:cs="Arial"/>
          <w:b/>
          <w:color w:val="E36C09"/>
          <w:sz w:val="22"/>
          <w:szCs w:val="22"/>
        </w:rPr>
      </w:pPr>
    </w:p>
    <w:p w:rsidR="005E37F4" w:rsidRDefault="005E37F4">
      <w:pPr>
        <w:rPr>
          <w:rFonts w:ascii="Arial" w:eastAsia="Arial" w:hAnsi="Arial" w:cs="Arial"/>
          <w:b/>
          <w:color w:val="E36C09"/>
          <w:sz w:val="28"/>
          <w:szCs w:val="28"/>
        </w:rPr>
      </w:pPr>
    </w:p>
    <w:p w:rsidR="005E37F4" w:rsidRDefault="00CE6A47">
      <w:pPr>
        <w:rPr>
          <w:rFonts w:ascii="Arial" w:eastAsia="Arial" w:hAnsi="Arial" w:cs="Arial"/>
          <w:b/>
          <w:color w:val="E36C09"/>
          <w:sz w:val="28"/>
          <w:szCs w:val="28"/>
        </w:rPr>
      </w:pPr>
      <w:r>
        <w:rPr>
          <w:rFonts w:ascii="Arial" w:eastAsia="Arial" w:hAnsi="Arial" w:cs="Arial"/>
          <w:b/>
          <w:color w:val="E36C09"/>
          <w:sz w:val="28"/>
          <w:szCs w:val="28"/>
        </w:rPr>
        <w:t>Ability to contact and trace</w:t>
      </w:r>
    </w:p>
    <w:p w:rsidR="005E37F4" w:rsidRDefault="00CE6A47">
      <w:pPr>
        <w:rPr>
          <w:rFonts w:ascii="Arial" w:eastAsia="Arial" w:hAnsi="Arial" w:cs="Arial"/>
          <w:sz w:val="24"/>
          <w:szCs w:val="24"/>
        </w:rPr>
      </w:pPr>
      <w:r>
        <w:rPr>
          <w:rFonts w:ascii="Arial" w:eastAsia="Arial" w:hAnsi="Arial" w:cs="Arial"/>
          <w:sz w:val="24"/>
          <w:szCs w:val="24"/>
        </w:rPr>
        <w:t>This is a critical requirement of level 2</w:t>
      </w:r>
    </w:p>
    <w:p w:rsidR="005E37F4" w:rsidRDefault="005E37F4">
      <w:pPr>
        <w:rPr>
          <w:rFonts w:ascii="Arial" w:eastAsia="Arial" w:hAnsi="Arial" w:cs="Arial"/>
          <w:sz w:val="24"/>
          <w:szCs w:val="24"/>
        </w:rPr>
      </w:pPr>
    </w:p>
    <w:p w:rsidR="005E37F4" w:rsidRDefault="00CE6A47">
      <w:pPr>
        <w:numPr>
          <w:ilvl w:val="0"/>
          <w:numId w:val="5"/>
        </w:numPr>
        <w:pBdr>
          <w:top w:val="nil"/>
          <w:left w:val="nil"/>
          <w:bottom w:val="nil"/>
          <w:right w:val="nil"/>
          <w:between w:val="nil"/>
        </w:pBdr>
        <w:spacing w:after="120" w:line="259" w:lineRule="auto"/>
      </w:pPr>
      <w:r>
        <w:rPr>
          <w:rFonts w:ascii="Arial" w:eastAsia="Arial" w:hAnsi="Arial" w:cs="Arial"/>
          <w:color w:val="000000"/>
          <w:sz w:val="22"/>
          <w:szCs w:val="22"/>
        </w:rPr>
        <w:t>Daily class attendance rolls MUST be accurate</w:t>
      </w:r>
    </w:p>
    <w:p w:rsidR="005E37F4" w:rsidRDefault="00CE6A47">
      <w:pPr>
        <w:numPr>
          <w:ilvl w:val="0"/>
          <w:numId w:val="5"/>
        </w:numPr>
        <w:pBdr>
          <w:top w:val="nil"/>
          <w:left w:val="nil"/>
          <w:bottom w:val="nil"/>
          <w:right w:val="nil"/>
          <w:between w:val="nil"/>
        </w:pBdr>
        <w:spacing w:after="120" w:line="259" w:lineRule="auto"/>
      </w:pPr>
      <w:r>
        <w:rPr>
          <w:rFonts w:ascii="Arial" w:eastAsia="Arial" w:hAnsi="Arial" w:cs="Arial"/>
          <w:color w:val="000000"/>
          <w:sz w:val="22"/>
          <w:szCs w:val="22"/>
        </w:rPr>
        <w:t>Daily timetables and class planning MUST accurately reflect movements and use of venues/equipment</w:t>
      </w:r>
    </w:p>
    <w:p w:rsidR="005E37F4" w:rsidRDefault="00CE6A47">
      <w:pPr>
        <w:numPr>
          <w:ilvl w:val="0"/>
          <w:numId w:val="5"/>
        </w:numPr>
        <w:pBdr>
          <w:top w:val="nil"/>
          <w:left w:val="nil"/>
          <w:bottom w:val="nil"/>
          <w:right w:val="nil"/>
          <w:between w:val="nil"/>
        </w:pBdr>
        <w:spacing w:after="120" w:line="259" w:lineRule="auto"/>
      </w:pPr>
      <w:r>
        <w:rPr>
          <w:rFonts w:ascii="Arial" w:eastAsia="Arial" w:hAnsi="Arial" w:cs="Arial"/>
          <w:color w:val="000000"/>
          <w:sz w:val="22"/>
          <w:szCs w:val="22"/>
        </w:rPr>
        <w:t>Visitors register has been adapted to record greater information enabling contact and tracing to occur.</w:t>
      </w:r>
    </w:p>
    <w:p w:rsidR="005E37F4" w:rsidRDefault="005E37F4">
      <w:pPr>
        <w:rPr>
          <w:rFonts w:ascii="Arial" w:eastAsia="Arial" w:hAnsi="Arial" w:cs="Arial"/>
          <w:sz w:val="24"/>
          <w:szCs w:val="24"/>
        </w:rPr>
      </w:pPr>
    </w:p>
    <w:p w:rsidR="005E37F4" w:rsidRDefault="00CE6A47">
      <w:pPr>
        <w:rPr>
          <w:rFonts w:ascii="Arial" w:eastAsia="Arial" w:hAnsi="Arial" w:cs="Arial"/>
          <w:sz w:val="24"/>
          <w:szCs w:val="24"/>
        </w:rPr>
      </w:pPr>
      <w:r>
        <w:rPr>
          <w:rFonts w:ascii="Arial" w:eastAsia="Arial" w:hAnsi="Arial" w:cs="Arial"/>
          <w:sz w:val="24"/>
          <w:szCs w:val="24"/>
        </w:rPr>
        <w:t>Visitors onsite during level 2 will be ‘managed’ carefully to monitor how many outside people come into the school.</w:t>
      </w:r>
    </w:p>
    <w:p w:rsidR="005E37F4" w:rsidRDefault="005E37F4">
      <w:pPr>
        <w:rPr>
          <w:rFonts w:ascii="Arial" w:eastAsia="Arial" w:hAnsi="Arial" w:cs="Arial"/>
          <w:sz w:val="24"/>
          <w:szCs w:val="24"/>
        </w:rPr>
      </w:pPr>
    </w:p>
    <w:p w:rsidR="005E37F4" w:rsidRDefault="00CE6A47">
      <w:pPr>
        <w:rPr>
          <w:rFonts w:ascii="Arial" w:eastAsia="Arial" w:hAnsi="Arial" w:cs="Arial"/>
          <w:sz w:val="24"/>
          <w:szCs w:val="24"/>
        </w:rPr>
      </w:pPr>
      <w:r>
        <w:rPr>
          <w:rFonts w:ascii="Arial" w:eastAsia="Arial" w:hAnsi="Arial" w:cs="Arial"/>
          <w:sz w:val="24"/>
          <w:szCs w:val="24"/>
        </w:rPr>
        <w:t>Parents and caregivers will be required to sign in at the office when they attend school for any purpose during level 2.</w:t>
      </w:r>
    </w:p>
    <w:p w:rsidR="005E37F4" w:rsidRDefault="005E37F4">
      <w:pPr>
        <w:rPr>
          <w:rFonts w:ascii="Arial" w:eastAsia="Arial" w:hAnsi="Arial" w:cs="Arial"/>
          <w:sz w:val="24"/>
          <w:szCs w:val="24"/>
        </w:rPr>
      </w:pPr>
    </w:p>
    <w:p w:rsidR="005E37F4" w:rsidRDefault="005E37F4">
      <w:pPr>
        <w:rPr>
          <w:rFonts w:ascii="Arial" w:eastAsia="Arial" w:hAnsi="Arial" w:cs="Arial"/>
          <w:sz w:val="24"/>
          <w:szCs w:val="24"/>
        </w:rPr>
      </w:pPr>
    </w:p>
    <w:p w:rsidR="005E37F4" w:rsidRDefault="00CE6A47">
      <w:pPr>
        <w:rPr>
          <w:rFonts w:ascii="Arial" w:eastAsia="Arial" w:hAnsi="Arial" w:cs="Arial"/>
          <w:b/>
          <w:color w:val="E36C09"/>
          <w:sz w:val="28"/>
          <w:szCs w:val="28"/>
        </w:rPr>
      </w:pPr>
      <w:r>
        <w:rPr>
          <w:rFonts w:ascii="Arial" w:eastAsia="Arial" w:hAnsi="Arial" w:cs="Arial"/>
          <w:b/>
          <w:color w:val="E36C09"/>
          <w:sz w:val="28"/>
          <w:szCs w:val="28"/>
        </w:rPr>
        <w:t>Cleaning and Hyg</w:t>
      </w:r>
      <w:r>
        <w:rPr>
          <w:rFonts w:ascii="Arial" w:eastAsia="Arial" w:hAnsi="Arial" w:cs="Arial"/>
          <w:b/>
          <w:color w:val="E36C09"/>
          <w:sz w:val="28"/>
          <w:szCs w:val="28"/>
        </w:rPr>
        <w:t>iene practices at TPI – wellbeing of Staff and Students</w:t>
      </w:r>
    </w:p>
    <w:p w:rsidR="005E37F4" w:rsidRDefault="005E37F4">
      <w:pPr>
        <w:rPr>
          <w:rFonts w:ascii="Arial" w:eastAsia="Arial" w:hAnsi="Arial" w:cs="Arial"/>
          <w:b/>
          <w:sz w:val="28"/>
          <w:szCs w:val="28"/>
        </w:rPr>
      </w:pPr>
    </w:p>
    <w:p w:rsidR="005E37F4" w:rsidRDefault="00CE6A47">
      <w:p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All Staff and students must follow public health requirements, those being:</w:t>
      </w:r>
    </w:p>
    <w:p w:rsidR="005E37F4" w:rsidRDefault="00CE6A47">
      <w:p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Regular (daily) cleaning of surfaces is recommended alongside our usual cleaning schedule. Crest cleaning will focus on doo</w:t>
      </w:r>
      <w:r>
        <w:rPr>
          <w:rFonts w:ascii="Arial" w:eastAsia="Arial" w:hAnsi="Arial" w:cs="Arial"/>
          <w:color w:val="000000"/>
          <w:sz w:val="22"/>
          <w:szCs w:val="22"/>
        </w:rPr>
        <w:t>r handles and surfaces obviously used.</w:t>
      </w:r>
    </w:p>
    <w:p w:rsidR="005E37F4" w:rsidRDefault="00CE6A47">
      <w:p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Staff and students will be involved in the wiping of surfaces in their classroom used daily. Bottles of disinfectant and cloths will be provided for each class.</w:t>
      </w:r>
    </w:p>
    <w:p w:rsidR="005E37F4" w:rsidRDefault="00CE6A47">
      <w:p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Staff alongside students are encouraged to wash and dry their hands as they arrive at school, regularly during the day, especially after handling equipment touched by others and at the end of the day before leaving to go home.</w:t>
      </w:r>
    </w:p>
    <w:p w:rsidR="005E37F4" w:rsidRDefault="00CE6A47">
      <w:p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Sanitiser (75%+ alcohol) will</w:t>
      </w:r>
      <w:r>
        <w:rPr>
          <w:rFonts w:ascii="Arial" w:eastAsia="Arial" w:hAnsi="Arial" w:cs="Arial"/>
          <w:color w:val="000000"/>
          <w:sz w:val="22"/>
          <w:szCs w:val="22"/>
        </w:rPr>
        <w:t xml:space="preserve"> be provided in every room for use on entry and exit to the room.</w:t>
      </w:r>
    </w:p>
    <w:p w:rsidR="005E37F4" w:rsidRDefault="00CE6A47">
      <w:p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Coughing and sneezing into your elbow and then performing hand hygiene is a must.</w:t>
      </w:r>
    </w:p>
    <w:p w:rsidR="005E37F4" w:rsidRDefault="00CE6A47">
      <w:p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lastRenderedPageBreak/>
        <w:t>Anyone unwell – even a runny nose should not be at school and are encouraged by the MOH to be tested for COV</w:t>
      </w:r>
      <w:r>
        <w:rPr>
          <w:rFonts w:ascii="Arial" w:eastAsia="Arial" w:hAnsi="Arial" w:cs="Arial"/>
          <w:color w:val="000000"/>
          <w:sz w:val="22"/>
          <w:szCs w:val="22"/>
        </w:rPr>
        <w:t>ID.</w:t>
      </w:r>
    </w:p>
    <w:p w:rsidR="005E37F4" w:rsidRDefault="00CE6A47">
      <w:p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Staff or students who are vulnerable to COVID 19 due to underlying health conditions should communicate directly with the Principal. Students who need to remain at home in level 2 can continue to undertake distance learning. Staff for whom it is not ap</w:t>
      </w:r>
      <w:r>
        <w:rPr>
          <w:rFonts w:ascii="Arial" w:eastAsia="Arial" w:hAnsi="Arial" w:cs="Arial"/>
          <w:color w:val="000000"/>
          <w:sz w:val="22"/>
          <w:szCs w:val="22"/>
        </w:rPr>
        <w:t>propriate to be onsite in level 2 need to negotiate directly with the Principal if they can continue to work from home or if discretionary leave is required.</w:t>
      </w:r>
    </w:p>
    <w:p w:rsidR="005E37F4" w:rsidRDefault="00CE6A47">
      <w:p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 xml:space="preserve">PPE is not recommended as required in a school setting but any staff member or student who wishes </w:t>
      </w:r>
      <w:r>
        <w:rPr>
          <w:rFonts w:ascii="Arial" w:eastAsia="Arial" w:hAnsi="Arial" w:cs="Arial"/>
          <w:color w:val="000000"/>
          <w:sz w:val="22"/>
          <w:szCs w:val="22"/>
        </w:rPr>
        <w:t>to wear PPE may do so. They will need to provide this for themselves except for the office staff who will manage all students who become or appear unwell at school until their whānau can pick them.  The expectation in level 2 is that whānau will collect th</w:t>
      </w:r>
      <w:r>
        <w:rPr>
          <w:rFonts w:ascii="Arial" w:eastAsia="Arial" w:hAnsi="Arial" w:cs="Arial"/>
          <w:color w:val="000000"/>
          <w:sz w:val="22"/>
          <w:szCs w:val="22"/>
        </w:rPr>
        <w:t>eir child immediately where practical.</w:t>
      </w:r>
    </w:p>
    <w:p w:rsidR="005E37F4" w:rsidRDefault="00CE6A47">
      <w:pPr>
        <w:pBdr>
          <w:top w:val="nil"/>
          <w:left w:val="nil"/>
          <w:bottom w:val="nil"/>
          <w:right w:val="nil"/>
          <w:between w:val="nil"/>
        </w:pBdr>
        <w:spacing w:after="240"/>
        <w:jc w:val="both"/>
        <w:rPr>
          <w:rFonts w:ascii="Arial" w:eastAsia="Arial" w:hAnsi="Arial" w:cs="Arial"/>
          <w:color w:val="000000"/>
          <w:sz w:val="22"/>
          <w:szCs w:val="22"/>
        </w:rPr>
      </w:pPr>
      <w:bookmarkStart w:id="8" w:name="_heading=h.1t3h5sf" w:colFirst="0" w:colLast="0"/>
      <w:bookmarkEnd w:id="8"/>
      <w:r>
        <w:rPr>
          <w:rFonts w:ascii="Arial" w:eastAsia="Arial" w:hAnsi="Arial" w:cs="Arial"/>
          <w:color w:val="000000"/>
          <w:sz w:val="22"/>
          <w:szCs w:val="22"/>
        </w:rPr>
        <w:t>Any staff member or student who has concerns about the safe practices at TPI must address these with the Principal immediately.</w:t>
      </w:r>
    </w:p>
    <w:p w:rsidR="005E37F4" w:rsidRDefault="005E37F4">
      <w:pPr>
        <w:keepNext/>
        <w:keepLines/>
        <w:pBdr>
          <w:top w:val="nil"/>
          <w:left w:val="nil"/>
          <w:bottom w:val="nil"/>
          <w:right w:val="nil"/>
          <w:between w:val="nil"/>
        </w:pBdr>
        <w:spacing w:before="200" w:after="120"/>
        <w:rPr>
          <w:rFonts w:ascii="Arial" w:eastAsia="Arial" w:hAnsi="Arial" w:cs="Arial"/>
          <w:b/>
          <w:color w:val="DE631F"/>
          <w:sz w:val="28"/>
          <w:szCs w:val="28"/>
        </w:rPr>
      </w:pPr>
    </w:p>
    <w:p w:rsidR="005E37F4" w:rsidRDefault="00CE6A47">
      <w:pPr>
        <w:keepNext/>
        <w:keepLines/>
        <w:pBdr>
          <w:top w:val="nil"/>
          <w:left w:val="nil"/>
          <w:bottom w:val="nil"/>
          <w:right w:val="nil"/>
          <w:between w:val="nil"/>
        </w:pBdr>
        <w:spacing w:before="200" w:after="120"/>
        <w:rPr>
          <w:rFonts w:ascii="Arial" w:eastAsia="Arial" w:hAnsi="Arial" w:cs="Arial"/>
          <w:b/>
          <w:color w:val="DE631F"/>
          <w:sz w:val="28"/>
          <w:szCs w:val="28"/>
        </w:rPr>
      </w:pPr>
      <w:r>
        <w:rPr>
          <w:rFonts w:ascii="Arial" w:eastAsia="Arial" w:hAnsi="Arial" w:cs="Arial"/>
          <w:b/>
          <w:color w:val="DE631F"/>
          <w:sz w:val="28"/>
          <w:szCs w:val="28"/>
        </w:rPr>
        <w:t>Further information</w:t>
      </w:r>
      <w:r>
        <w:rPr>
          <w:rFonts w:ascii="Arial" w:eastAsia="Arial" w:hAnsi="Arial" w:cs="Arial"/>
          <w:b/>
          <w:color w:val="DE631F"/>
          <w:sz w:val="28"/>
          <w:szCs w:val="28"/>
        </w:rPr>
        <w:tab/>
      </w:r>
    </w:p>
    <w:p w:rsidR="005E37F4" w:rsidRDefault="00CE6A47">
      <w:pPr>
        <w:numPr>
          <w:ilvl w:val="0"/>
          <w:numId w:val="3"/>
        </w:numPr>
        <w:pBdr>
          <w:top w:val="nil"/>
          <w:left w:val="nil"/>
          <w:bottom w:val="nil"/>
          <w:right w:val="nil"/>
          <w:between w:val="nil"/>
        </w:pBdr>
        <w:spacing w:after="240"/>
        <w:jc w:val="both"/>
      </w:pPr>
      <w:proofErr w:type="spellStart"/>
      <w:r>
        <w:rPr>
          <w:rFonts w:ascii="Arial" w:eastAsia="Arial" w:hAnsi="Arial" w:cs="Arial"/>
          <w:color w:val="000000"/>
          <w:sz w:val="22"/>
          <w:szCs w:val="22"/>
        </w:rPr>
        <w:t>Worksafe</w:t>
      </w:r>
      <w:proofErr w:type="spellEnd"/>
      <w:r>
        <w:rPr>
          <w:rFonts w:ascii="Arial" w:eastAsia="Arial" w:hAnsi="Arial" w:cs="Arial"/>
          <w:color w:val="000000"/>
          <w:sz w:val="22"/>
          <w:szCs w:val="22"/>
        </w:rPr>
        <w:t xml:space="preserve"> information for transitioning to Alert Level 2 – </w:t>
      </w:r>
      <w:hyperlink r:id="rId10">
        <w:r>
          <w:rPr>
            <w:rFonts w:ascii="Arial" w:eastAsia="Arial" w:hAnsi="Arial" w:cs="Arial"/>
            <w:color w:val="0000FF"/>
            <w:sz w:val="22"/>
            <w:szCs w:val="22"/>
            <w:u w:val="single"/>
          </w:rPr>
          <w:t>WorkSafe website</w:t>
        </w:r>
      </w:hyperlink>
    </w:p>
    <w:p w:rsidR="005E37F4" w:rsidRDefault="00CE6A47">
      <w:pPr>
        <w:numPr>
          <w:ilvl w:val="0"/>
          <w:numId w:val="3"/>
        </w:numPr>
        <w:pBdr>
          <w:top w:val="nil"/>
          <w:left w:val="nil"/>
          <w:bottom w:val="nil"/>
          <w:right w:val="nil"/>
          <w:between w:val="nil"/>
        </w:pBdr>
        <w:spacing w:after="240"/>
        <w:jc w:val="both"/>
      </w:pPr>
      <w:r>
        <w:rPr>
          <w:rFonts w:ascii="Arial" w:eastAsia="Arial" w:hAnsi="Arial" w:cs="Arial"/>
          <w:color w:val="000000"/>
          <w:sz w:val="22"/>
          <w:szCs w:val="22"/>
        </w:rPr>
        <w:t xml:space="preserve">Alert Level 2 information – </w:t>
      </w:r>
      <w:hyperlink r:id="rId11">
        <w:r>
          <w:rPr>
            <w:rFonts w:ascii="Arial" w:eastAsia="Arial" w:hAnsi="Arial" w:cs="Arial"/>
            <w:color w:val="0000FF"/>
            <w:sz w:val="22"/>
            <w:szCs w:val="22"/>
            <w:u w:val="single"/>
          </w:rPr>
          <w:t>COVID-19 website</w:t>
        </w:r>
      </w:hyperlink>
    </w:p>
    <w:p w:rsidR="005E37F4" w:rsidRDefault="00CE6A47">
      <w:pPr>
        <w:numPr>
          <w:ilvl w:val="0"/>
          <w:numId w:val="3"/>
        </w:num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Alert Level 2 public health requirements for schools and early learning services –</w:t>
      </w:r>
      <w:hyperlink r:id="rId12">
        <w:r>
          <w:rPr>
            <w:rFonts w:ascii="Arial" w:eastAsia="Arial" w:hAnsi="Arial" w:cs="Arial"/>
            <w:color w:val="0000FF"/>
            <w:sz w:val="22"/>
            <w:szCs w:val="22"/>
            <w:u w:val="single"/>
          </w:rPr>
          <w:t xml:space="preserve"> Education</w:t>
        </w:r>
        <w:r>
          <w:rPr>
            <w:rFonts w:ascii="Arial" w:eastAsia="Arial" w:hAnsi="Arial" w:cs="Arial"/>
            <w:color w:val="0000FF"/>
            <w:sz w:val="22"/>
            <w:szCs w:val="22"/>
            <w:u w:val="single"/>
          </w:rPr>
          <w:t xml:space="preserve"> detail for Alert level 2</w:t>
        </w:r>
      </w:hyperlink>
      <w:r>
        <w:rPr>
          <w:rFonts w:ascii="Arial" w:eastAsia="Arial" w:hAnsi="Arial" w:cs="Arial"/>
          <w:color w:val="0000FF"/>
          <w:sz w:val="22"/>
          <w:szCs w:val="22"/>
          <w:u w:val="single"/>
        </w:rPr>
        <w:t xml:space="preserve"> </w:t>
      </w:r>
    </w:p>
    <w:p w:rsidR="005E37F4" w:rsidRDefault="00CE6A47">
      <w:pPr>
        <w:numPr>
          <w:ilvl w:val="0"/>
          <w:numId w:val="3"/>
        </w:numPr>
        <w:pBdr>
          <w:top w:val="nil"/>
          <w:left w:val="nil"/>
          <w:bottom w:val="nil"/>
          <w:right w:val="nil"/>
          <w:between w:val="nil"/>
        </w:pBdr>
        <w:spacing w:after="120" w:line="259" w:lineRule="auto"/>
      </w:pPr>
      <w:r>
        <w:rPr>
          <w:rFonts w:ascii="Arial" w:eastAsia="Arial" w:hAnsi="Arial" w:cs="Arial"/>
          <w:color w:val="000000"/>
          <w:sz w:val="22"/>
          <w:szCs w:val="22"/>
        </w:rPr>
        <w:t xml:space="preserve">Our </w:t>
      </w:r>
      <w:hyperlink r:id="rId13">
        <w:r>
          <w:rPr>
            <w:rFonts w:ascii="Arial" w:eastAsia="Arial" w:hAnsi="Arial" w:cs="Arial"/>
            <w:color w:val="0000FF"/>
            <w:sz w:val="22"/>
            <w:szCs w:val="22"/>
            <w:u w:val="single"/>
          </w:rPr>
          <w:t>Education.govt.nz</w:t>
        </w:r>
      </w:hyperlink>
      <w:r>
        <w:rPr>
          <w:rFonts w:ascii="Arial" w:eastAsia="Arial" w:hAnsi="Arial" w:cs="Arial"/>
          <w:color w:val="000000"/>
          <w:sz w:val="22"/>
          <w:szCs w:val="22"/>
        </w:rPr>
        <w:t xml:space="preserve"> has education-specific information </w:t>
      </w:r>
    </w:p>
    <w:p w:rsidR="005E37F4" w:rsidRDefault="00CE6A47">
      <w:pPr>
        <w:numPr>
          <w:ilvl w:val="0"/>
          <w:numId w:val="3"/>
        </w:numPr>
        <w:pBdr>
          <w:top w:val="nil"/>
          <w:left w:val="nil"/>
          <w:bottom w:val="nil"/>
          <w:right w:val="nil"/>
          <w:between w:val="nil"/>
        </w:pBdr>
        <w:spacing w:after="120" w:line="259" w:lineRule="auto"/>
        <w:rPr>
          <w:rFonts w:ascii="Arial" w:eastAsia="Arial" w:hAnsi="Arial" w:cs="Arial"/>
          <w:color w:val="0000FF"/>
          <w:sz w:val="22"/>
          <w:szCs w:val="22"/>
          <w:u w:val="single"/>
        </w:rPr>
      </w:pPr>
      <w:r>
        <w:rPr>
          <w:rFonts w:ascii="Arial" w:eastAsia="Arial" w:hAnsi="Arial" w:cs="Arial"/>
          <w:color w:val="000000"/>
          <w:sz w:val="22"/>
          <w:szCs w:val="22"/>
        </w:rPr>
        <w:t xml:space="preserve">The </w:t>
      </w:r>
      <w:hyperlink r:id="rId14">
        <w:r>
          <w:rPr>
            <w:rFonts w:ascii="Arial" w:eastAsia="Arial" w:hAnsi="Arial" w:cs="Arial"/>
            <w:color w:val="0000FF"/>
            <w:sz w:val="22"/>
            <w:szCs w:val="22"/>
            <w:u w:val="single"/>
          </w:rPr>
          <w:t xml:space="preserve">COVID19.govt.nz </w:t>
        </w:r>
      </w:hyperlink>
      <w:r>
        <w:rPr>
          <w:rFonts w:ascii="Arial" w:eastAsia="Arial" w:hAnsi="Arial" w:cs="Arial"/>
          <w:color w:val="000000"/>
          <w:sz w:val="22"/>
          <w:szCs w:val="22"/>
        </w:rPr>
        <w:t xml:space="preserve"> website and </w:t>
      </w:r>
      <w:hyperlink r:id="rId15">
        <w:r>
          <w:rPr>
            <w:rFonts w:ascii="Arial" w:eastAsia="Arial" w:hAnsi="Arial" w:cs="Arial"/>
            <w:color w:val="0000FF"/>
            <w:sz w:val="22"/>
            <w:szCs w:val="22"/>
            <w:u w:val="single"/>
          </w:rPr>
          <w:t>Ministry of Health</w:t>
        </w:r>
      </w:hyperlink>
      <w:r>
        <w:rPr>
          <w:rFonts w:ascii="Arial" w:eastAsia="Arial" w:hAnsi="Arial" w:cs="Arial"/>
          <w:color w:val="000000"/>
          <w:sz w:val="22"/>
          <w:szCs w:val="22"/>
        </w:rPr>
        <w:t xml:space="preserve"> website continue to be the best places to find information about COVID-19 relevant to New Zealand.</w:t>
      </w:r>
    </w:p>
    <w:p w:rsidR="005E37F4" w:rsidRDefault="005E37F4">
      <w:pPr>
        <w:pBdr>
          <w:top w:val="nil"/>
          <w:left w:val="nil"/>
          <w:bottom w:val="nil"/>
          <w:right w:val="nil"/>
          <w:between w:val="nil"/>
        </w:pBdr>
        <w:rPr>
          <w:rFonts w:ascii="Arial" w:eastAsia="Arial" w:hAnsi="Arial" w:cs="Arial"/>
          <w:color w:val="000000"/>
          <w:sz w:val="24"/>
          <w:szCs w:val="24"/>
        </w:rPr>
      </w:pPr>
    </w:p>
    <w:p w:rsidR="005E37F4" w:rsidRDefault="005E37F4">
      <w:pPr>
        <w:pBdr>
          <w:top w:val="nil"/>
          <w:left w:val="nil"/>
          <w:bottom w:val="nil"/>
          <w:right w:val="nil"/>
          <w:between w:val="nil"/>
        </w:pBdr>
        <w:rPr>
          <w:rFonts w:ascii="Arial" w:eastAsia="Arial" w:hAnsi="Arial" w:cs="Arial"/>
          <w:color w:val="000000"/>
          <w:sz w:val="24"/>
          <w:szCs w:val="24"/>
        </w:rPr>
        <w:sectPr w:rsidR="005E37F4">
          <w:type w:val="continuous"/>
          <w:pgSz w:w="11900" w:h="16840"/>
          <w:pgMar w:top="397" w:right="397" w:bottom="397" w:left="397" w:header="397" w:footer="397" w:gutter="0"/>
          <w:cols w:space="720" w:equalWidth="0">
            <w:col w:w="9360"/>
          </w:cols>
        </w:sectPr>
      </w:pPr>
    </w:p>
    <w:p w:rsidR="005E37F4" w:rsidRDefault="005E37F4"/>
    <w:sectPr w:rsidR="005E37F4">
      <w:type w:val="continuous"/>
      <w:pgSz w:w="11900" w:h="16840"/>
      <w:pgMar w:top="397" w:right="397" w:bottom="397" w:left="397" w:header="397" w:footer="397"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A47" w:rsidRDefault="00CE6A47">
      <w:r>
        <w:separator/>
      </w:r>
    </w:p>
  </w:endnote>
  <w:endnote w:type="continuationSeparator" w:id="0">
    <w:p w:rsidR="00CE6A47" w:rsidRDefault="00CE6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7F4" w:rsidRDefault="005E37F4">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A47" w:rsidRDefault="00CE6A47">
      <w:r>
        <w:separator/>
      </w:r>
    </w:p>
  </w:footnote>
  <w:footnote w:type="continuationSeparator" w:id="0">
    <w:p w:rsidR="00CE6A47" w:rsidRDefault="00CE6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7F4" w:rsidRDefault="00CE6A47">
    <w:pPr>
      <w:pBdr>
        <w:top w:val="nil"/>
        <w:left w:val="nil"/>
        <w:bottom w:val="nil"/>
        <w:right w:val="nil"/>
        <w:between w:val="nil"/>
      </w:pBdr>
      <w:tabs>
        <w:tab w:val="center" w:pos="4320"/>
        <w:tab w:val="right" w:pos="8640"/>
      </w:tabs>
      <w:rPr>
        <w:color w:val="000000"/>
      </w:rPr>
    </w:pPr>
    <w:r>
      <w:rPr>
        <w:noProof/>
        <w:color w:val="000000"/>
      </w:rPr>
      <w:drawing>
        <wp:inline distT="0" distB="0" distL="0" distR="0">
          <wp:extent cx="7052310" cy="977900"/>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052310" cy="9779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90713"/>
    <w:multiLevelType w:val="multilevel"/>
    <w:tmpl w:val="039024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3B2729D"/>
    <w:multiLevelType w:val="multilevel"/>
    <w:tmpl w:val="635C1792"/>
    <w:lvl w:ilvl="0">
      <w:start w:val="1"/>
      <w:numFmt w:val="bullet"/>
      <w:pStyle w:val="MoEBulletedLis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40A1FE3"/>
    <w:multiLevelType w:val="multilevel"/>
    <w:tmpl w:val="1A663C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00B4389"/>
    <w:multiLevelType w:val="multilevel"/>
    <w:tmpl w:val="61685B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FF0001F"/>
    <w:multiLevelType w:val="multilevel"/>
    <w:tmpl w:val="A03000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F4"/>
    <w:rsid w:val="002477C6"/>
    <w:rsid w:val="005E37F4"/>
    <w:rsid w:val="00CE6A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65FFB4-13D4-487F-85D8-8AB827539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7B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9704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704D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21291"/>
    <w:pPr>
      <w:tabs>
        <w:tab w:val="center" w:pos="4320"/>
        <w:tab w:val="right" w:pos="8640"/>
      </w:tabs>
    </w:pPr>
  </w:style>
  <w:style w:type="character" w:customStyle="1" w:styleId="HeaderChar">
    <w:name w:val="Header Char"/>
    <w:basedOn w:val="DefaultParagraphFont"/>
    <w:link w:val="Header"/>
    <w:uiPriority w:val="99"/>
    <w:rsid w:val="00521291"/>
  </w:style>
  <w:style w:type="paragraph" w:styleId="Footer">
    <w:name w:val="footer"/>
    <w:basedOn w:val="Normal"/>
    <w:link w:val="FooterChar"/>
    <w:uiPriority w:val="99"/>
    <w:unhideWhenUsed/>
    <w:rsid w:val="00521291"/>
    <w:pPr>
      <w:tabs>
        <w:tab w:val="center" w:pos="4320"/>
        <w:tab w:val="right" w:pos="8640"/>
      </w:tabs>
    </w:pPr>
  </w:style>
  <w:style w:type="character" w:customStyle="1" w:styleId="FooterChar">
    <w:name w:val="Footer Char"/>
    <w:basedOn w:val="DefaultParagraphFont"/>
    <w:link w:val="Footer"/>
    <w:uiPriority w:val="99"/>
    <w:rsid w:val="00521291"/>
  </w:style>
  <w:style w:type="paragraph" w:styleId="BalloonText">
    <w:name w:val="Balloon Text"/>
    <w:basedOn w:val="Normal"/>
    <w:link w:val="BalloonTextChar"/>
    <w:uiPriority w:val="99"/>
    <w:semiHidden/>
    <w:unhideWhenUsed/>
    <w:rsid w:val="005212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291"/>
    <w:rPr>
      <w:rFonts w:ascii="Lucida Grande" w:hAnsi="Lucida Grande" w:cs="Lucida Grande"/>
      <w:sz w:val="18"/>
      <w:szCs w:val="18"/>
    </w:rPr>
  </w:style>
  <w:style w:type="paragraph" w:styleId="NoSpacing">
    <w:name w:val="No Spacing"/>
    <w:uiPriority w:val="1"/>
    <w:qFormat/>
    <w:rsid w:val="00E900DD"/>
  </w:style>
  <w:style w:type="paragraph" w:styleId="ListParagraph">
    <w:name w:val="List Paragraph"/>
    <w:basedOn w:val="Normal"/>
    <w:uiPriority w:val="34"/>
    <w:qFormat/>
    <w:rsid w:val="008957B7"/>
    <w:pPr>
      <w:ind w:left="720"/>
      <w:contextualSpacing/>
    </w:pPr>
  </w:style>
  <w:style w:type="table" w:styleId="TableGrid">
    <w:name w:val="Table Grid"/>
    <w:basedOn w:val="TableNormal"/>
    <w:uiPriority w:val="39"/>
    <w:rsid w:val="005E508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0E3A"/>
    <w:rPr>
      <w:color w:val="0000FF" w:themeColor="hyperlink"/>
      <w:u w:val="single"/>
    </w:rPr>
  </w:style>
  <w:style w:type="character" w:styleId="UnresolvedMention">
    <w:name w:val="Unresolved Mention"/>
    <w:basedOn w:val="DefaultParagraphFont"/>
    <w:uiPriority w:val="99"/>
    <w:semiHidden/>
    <w:unhideWhenUsed/>
    <w:rsid w:val="002A0E3A"/>
    <w:rPr>
      <w:color w:val="605E5C"/>
      <w:shd w:val="clear" w:color="auto" w:fill="E1DFDD"/>
    </w:rPr>
  </w:style>
  <w:style w:type="paragraph" w:customStyle="1" w:styleId="MoEHeading2">
    <w:name w:val="MoE: Heading 2"/>
    <w:basedOn w:val="Heading2"/>
    <w:next w:val="Normal"/>
    <w:link w:val="MoEHeading2Char"/>
    <w:qFormat/>
    <w:rsid w:val="009704D0"/>
    <w:pPr>
      <w:spacing w:before="200" w:after="120"/>
    </w:pPr>
    <w:rPr>
      <w:rFonts w:ascii="Arial" w:hAnsi="Arial"/>
      <w:b/>
      <w:color w:val="DE631F"/>
      <w:sz w:val="28"/>
      <w:szCs w:val="24"/>
      <w:lang w:eastAsia="en-US"/>
    </w:rPr>
  </w:style>
  <w:style w:type="character" w:customStyle="1" w:styleId="MoEHeading2Char">
    <w:name w:val="MoE: Heading 2 Char"/>
    <w:basedOn w:val="DefaultParagraphFont"/>
    <w:link w:val="MoEHeading2"/>
    <w:rsid w:val="009704D0"/>
    <w:rPr>
      <w:rFonts w:ascii="Arial" w:eastAsiaTheme="majorEastAsia" w:hAnsi="Arial" w:cstheme="majorBidi"/>
      <w:b/>
      <w:color w:val="DE631F"/>
      <w:sz w:val="28"/>
      <w:lang w:val="en-NZ"/>
    </w:rPr>
  </w:style>
  <w:style w:type="paragraph" w:styleId="BodyText">
    <w:name w:val="Body Text"/>
    <w:basedOn w:val="Normal"/>
    <w:link w:val="BodyTextChar"/>
    <w:qFormat/>
    <w:rsid w:val="009704D0"/>
    <w:pPr>
      <w:spacing w:after="240" w:line="240" w:lineRule="atLeast"/>
      <w:jc w:val="both"/>
    </w:pPr>
    <w:rPr>
      <w:rFonts w:ascii="Arial" w:eastAsiaTheme="minorHAnsi" w:hAnsi="Arial" w:cstheme="minorBidi"/>
      <w:sz w:val="22"/>
      <w:lang w:eastAsia="en-US"/>
    </w:rPr>
  </w:style>
  <w:style w:type="character" w:customStyle="1" w:styleId="BodyTextChar">
    <w:name w:val="Body Text Char"/>
    <w:basedOn w:val="DefaultParagraphFont"/>
    <w:link w:val="BodyText"/>
    <w:rsid w:val="009704D0"/>
    <w:rPr>
      <w:rFonts w:ascii="Arial" w:eastAsiaTheme="minorHAnsi" w:hAnsi="Arial"/>
      <w:sz w:val="22"/>
      <w:szCs w:val="20"/>
      <w:lang w:val="en-NZ"/>
    </w:rPr>
  </w:style>
  <w:style w:type="character" w:customStyle="1" w:styleId="Heading2Char">
    <w:name w:val="Heading 2 Char"/>
    <w:basedOn w:val="DefaultParagraphFont"/>
    <w:link w:val="Heading2"/>
    <w:uiPriority w:val="9"/>
    <w:semiHidden/>
    <w:rsid w:val="009704D0"/>
    <w:rPr>
      <w:rFonts w:asciiTheme="majorHAnsi" w:eastAsiaTheme="majorEastAsia" w:hAnsiTheme="majorHAnsi" w:cstheme="majorBidi"/>
      <w:color w:val="365F91" w:themeColor="accent1" w:themeShade="BF"/>
      <w:sz w:val="26"/>
      <w:szCs w:val="26"/>
      <w:lang w:eastAsia="en-NZ"/>
    </w:rPr>
  </w:style>
  <w:style w:type="paragraph" w:customStyle="1" w:styleId="MoEBulletedList">
    <w:name w:val="MoE: Bulleted List"/>
    <w:basedOn w:val="Normal"/>
    <w:link w:val="MoEBulletedListChar"/>
    <w:qFormat/>
    <w:rsid w:val="009704D0"/>
    <w:pPr>
      <w:numPr>
        <w:numId w:val="3"/>
      </w:numPr>
      <w:spacing w:after="120" w:line="259" w:lineRule="auto"/>
    </w:pPr>
    <w:rPr>
      <w:rFonts w:ascii="Arial" w:eastAsiaTheme="minorHAnsi" w:hAnsi="Arial"/>
      <w:sz w:val="22"/>
      <w:lang w:eastAsia="en-US"/>
    </w:rPr>
  </w:style>
  <w:style w:type="character" w:customStyle="1" w:styleId="MoEBulletedListChar">
    <w:name w:val="MoE: Bulleted List Char"/>
    <w:link w:val="MoEBulletedList"/>
    <w:rsid w:val="009704D0"/>
    <w:rPr>
      <w:rFonts w:ascii="Arial" w:eastAsiaTheme="minorHAnsi" w:hAnsi="Arial" w:cs="Times New Roman"/>
      <w:sz w:val="22"/>
      <w:szCs w:val="20"/>
      <w:lang w:val="en-NZ"/>
    </w:rPr>
  </w:style>
  <w:style w:type="paragraph" w:customStyle="1" w:styleId="MoEHeading3">
    <w:name w:val="MoE: Heading 3"/>
    <w:basedOn w:val="Heading3"/>
    <w:next w:val="Normal"/>
    <w:link w:val="MoEHeading3Char"/>
    <w:qFormat/>
    <w:rsid w:val="009704D0"/>
    <w:pPr>
      <w:spacing w:before="200" w:after="120" w:line="240" w:lineRule="atLeast"/>
    </w:pPr>
    <w:rPr>
      <w:rFonts w:ascii="Arial" w:hAnsi="Arial"/>
      <w:b/>
      <w:color w:val="DE631F"/>
      <w:sz w:val="20"/>
    </w:rPr>
  </w:style>
  <w:style w:type="character" w:customStyle="1" w:styleId="MoEHeading3Char">
    <w:name w:val="MoE: Heading 3 Char"/>
    <w:basedOn w:val="Heading3Char"/>
    <w:link w:val="MoEHeading3"/>
    <w:rsid w:val="009704D0"/>
    <w:rPr>
      <w:rFonts w:ascii="Arial" w:eastAsiaTheme="majorEastAsia" w:hAnsi="Arial" w:cstheme="majorBidi"/>
      <w:b/>
      <w:color w:val="DE631F"/>
      <w:sz w:val="20"/>
      <w:lang w:val="en-NZ" w:eastAsia="en-NZ"/>
    </w:rPr>
  </w:style>
  <w:style w:type="character" w:customStyle="1" w:styleId="Heading3Char">
    <w:name w:val="Heading 3 Char"/>
    <w:basedOn w:val="DefaultParagraphFont"/>
    <w:link w:val="Heading3"/>
    <w:uiPriority w:val="9"/>
    <w:semiHidden/>
    <w:rsid w:val="009704D0"/>
    <w:rPr>
      <w:rFonts w:asciiTheme="majorHAnsi" w:eastAsiaTheme="majorEastAsia" w:hAnsiTheme="majorHAnsi" w:cstheme="majorBidi"/>
      <w:color w:val="243F60" w:themeColor="accent1" w:themeShade="7F"/>
      <w:lang w:eastAsia="en-NZ"/>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ducation.govt.nz/school/health-safety-and-wellbeing/student-and-staff-health/novel-coronavirus-2019-nc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ducation.govt.nz/assets/Documents/COVID19-files/public-health-requirements-for-early-learning-services-and-schools-at-alert-level-2.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vid19.govt.nz/" TargetMode="External"/><Relationship Id="rId5" Type="http://schemas.openxmlformats.org/officeDocument/2006/relationships/webSettings" Target="webSettings.xml"/><Relationship Id="rId15" Type="http://schemas.openxmlformats.org/officeDocument/2006/relationships/hyperlink" Target="https://www.health.govt.nz/our-work/diseases-and-conditions/covid-19-novel-coronavirus/" TargetMode="External"/><Relationship Id="rId10" Type="http://schemas.openxmlformats.org/officeDocument/2006/relationships/hyperlink" Target="https://worksafe.govt.nz/managing-health-and-safety/novel-coronavirus-covi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ovid19.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lujuoslLEzGDeUxRdfG3yiyDeg==">AMUW2mVtBsG8UtIgyfG/3ASii7dpXYe17UhvaC2UU216fCJzfaLuiyPKdOa1P8EbaS0YRsIArrjE8X5qq4sgI2aX9wheu/uynp9J/jP3jOeXGJAEohnl7GBYFnXyt3hQA4TIJprcvfiYojBdzfJtLPujhRHP/2mFQPcZ/R8TELd1Q+8wlsxG8t4dEjwEuI999pHruy17PcfgWv8SD4rzjnx+srCgIvB10XqFMKGYBKZhveOJ45xHF6I=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2128</Words>
  <Characters>12131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Weldon</dc:creator>
  <cp:lastModifiedBy>Nicole Koers</cp:lastModifiedBy>
  <cp:revision>2</cp:revision>
  <dcterms:created xsi:type="dcterms:W3CDTF">2020-05-15T00:12:00Z</dcterms:created>
  <dcterms:modified xsi:type="dcterms:W3CDTF">2020-05-15T00:12:00Z</dcterms:modified>
</cp:coreProperties>
</file>